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52ED2B">
      <w:pPr>
        <w:spacing w:line="360" w:lineRule="auto"/>
        <w:ind w:firstLine="562" w:firstLineChars="200"/>
        <w:jc w:val="center"/>
        <w:rPr>
          <w:rFonts w:ascii="宋体" w:hAnsi="宋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bookmarkStart w:id="0" w:name="_GoBack"/>
      <w:bookmarkEnd w:id="0"/>
      <w:r>
        <w:rPr>
          <w:rFonts w:hint="eastAsia" w:ascii="宋体" w:hAnsi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第七单元集体备课</w:t>
      </w:r>
    </w:p>
    <w:p w14:paraId="370D1551">
      <w:pPr>
        <w:spacing w:line="360" w:lineRule="auto"/>
        <w:ind w:firstLine="480" w:firstLineChars="200"/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本单元以“奇妙的世界”为主题，编排了《我们奇妙的世界》《海底世界》《火烧云》3篇课文，语言优美，展现了世界的多姿多彩和不同事物的美。《我们奇妙的世界》从天空和大地两个方面展现了这个奇妙世界的神奇和活力；《海底世界》从海底的动物、植物和矿产等方面，介绍了海底世界景色的奇异和物产的丰富；《火烧云》重点从颜色和形状两个方面，表现火烧云的变化极多极快。</w:t>
      </w:r>
    </w:p>
    <w:p w14:paraId="2763D38F">
      <w:pPr>
        <w:spacing w:line="360" w:lineRule="auto"/>
        <w:jc w:val="center"/>
        <w:rPr>
          <w:rFonts w:ascii="宋体" w:hAnsi="宋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单元语文要素在课时中的梯度序列</w:t>
      </w:r>
    </w:p>
    <w:p w14:paraId="17DDE940">
      <w:pPr>
        <w:spacing w:line="360" w:lineRule="auto"/>
        <w:ind w:firstLine="420" w:firstLineChars="200"/>
        <w:jc w:val="center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</w:rPr>
        <w:drawing>
          <wp:inline distT="0" distB="0" distL="0" distR="0">
            <wp:extent cx="6188710" cy="1255395"/>
            <wp:effectExtent l="0" t="0" r="254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25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6"/>
        <w:tblW w:w="1006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63"/>
        <w:gridCol w:w="993"/>
        <w:gridCol w:w="6804"/>
      </w:tblGrid>
      <w:tr w14:paraId="2A3764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63" w:type="dxa"/>
            <w:shd w:val="clear" w:color="auto" w:fill="DEEAF6" w:themeFill="accent5" w:themeFillTint="33"/>
            <w:vAlign w:val="center"/>
          </w:tcPr>
          <w:p w14:paraId="3749FF50">
            <w:pPr>
              <w:spacing w:line="360" w:lineRule="auto"/>
              <w:jc w:val="center"/>
              <w:rPr>
                <w:rFonts w:ascii="宋体" w:hAnsi="宋体"/>
                <w:b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内容</w:t>
            </w:r>
          </w:p>
        </w:tc>
        <w:tc>
          <w:tcPr>
            <w:tcW w:w="993" w:type="dxa"/>
            <w:shd w:val="clear" w:color="auto" w:fill="DEEAF6" w:themeFill="accent5" w:themeFillTint="33"/>
            <w:vAlign w:val="center"/>
          </w:tcPr>
          <w:p w14:paraId="2CD46958">
            <w:pPr>
              <w:spacing w:line="360" w:lineRule="auto"/>
              <w:jc w:val="center"/>
              <w:rPr>
                <w:rFonts w:ascii="宋体" w:hAnsi="宋体"/>
                <w:b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课时</w:t>
            </w:r>
          </w:p>
        </w:tc>
        <w:tc>
          <w:tcPr>
            <w:tcW w:w="6804" w:type="dxa"/>
            <w:shd w:val="clear" w:color="auto" w:fill="DEEAF6" w:themeFill="accent5" w:themeFillTint="33"/>
            <w:vAlign w:val="center"/>
          </w:tcPr>
          <w:p w14:paraId="6BDA212B">
            <w:pPr>
              <w:spacing w:line="360" w:lineRule="auto"/>
              <w:jc w:val="center"/>
              <w:rPr>
                <w:rFonts w:ascii="宋体" w:hAnsi="宋体"/>
                <w:b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教学目标</w:t>
            </w:r>
          </w:p>
        </w:tc>
      </w:tr>
      <w:tr w14:paraId="5EAC7D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3" w:hRule="atLeast"/>
          <w:jc w:val="center"/>
        </w:trPr>
        <w:tc>
          <w:tcPr>
            <w:tcW w:w="2263" w:type="dxa"/>
            <w:vAlign w:val="center"/>
          </w:tcPr>
          <w:p w14:paraId="06661D0E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我们奇妙的世界</w:t>
            </w:r>
          </w:p>
        </w:tc>
        <w:tc>
          <w:tcPr>
            <w:tcW w:w="993" w:type="dxa"/>
            <w:vAlign w:val="center"/>
          </w:tcPr>
          <w:p w14:paraId="565DD8BD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804" w:type="dxa"/>
            <w:vMerge w:val="restart"/>
            <w:vAlign w:val="center"/>
          </w:tcPr>
          <w:p w14:paraId="6DECDDEC">
            <w:pPr>
              <w:pStyle w:val="8"/>
              <w:numPr>
                <w:ilvl w:val="0"/>
                <w:numId w:val="1"/>
              </w:numPr>
              <w:spacing w:line="360" w:lineRule="auto"/>
              <w:ind w:firstLineChars="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认识24个生字</w:t>
            </w:r>
            <w:r>
              <w:rPr>
                <w:rFonts w:hint="eastAsia" w:ascii="宋体" w:hAnsi="宋体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读准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3个多音字</w:t>
            </w:r>
            <w:r>
              <w:rPr>
                <w:rFonts w:hint="eastAsia" w:ascii="宋体" w:hAnsi="宋体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会写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</w:t>
            </w:r>
            <w:r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5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个字</w:t>
            </w:r>
            <w:r>
              <w:rPr>
                <w:rFonts w:hint="eastAsia" w:ascii="宋体" w:hAnsi="宋体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会写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</w:t>
            </w:r>
            <w:r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6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个词语</w:t>
            </w:r>
            <w:r>
              <w:rPr>
                <w:rFonts w:hint="eastAsia" w:ascii="Microsoft Yi Baiti" w:hAnsi="Microsoft Yi Baiti" w:eastAsia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330AAA3C">
            <w:pPr>
              <w:pStyle w:val="8"/>
              <w:numPr>
                <w:ilvl w:val="0"/>
                <w:numId w:val="1"/>
              </w:numPr>
              <w:spacing w:line="360" w:lineRule="auto"/>
              <w:ind w:firstLineChars="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有感情地朗读课文</w:t>
            </w:r>
            <w:r>
              <w:rPr>
                <w:rFonts w:hint="eastAsia" w:ascii="Microsoft Yi Baiti" w:hAnsi="Microsoft Yi Baiti" w:eastAsia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背诵指定的自然段</w:t>
            </w:r>
            <w:r>
              <w:rPr>
                <w:rFonts w:hint="eastAsia" w:ascii="Microsoft Yi Baiti" w:hAnsi="Microsoft Yi Baiti" w:eastAsia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779DE25E">
            <w:pPr>
              <w:pStyle w:val="8"/>
              <w:numPr>
                <w:ilvl w:val="0"/>
                <w:numId w:val="1"/>
              </w:numPr>
              <w:spacing w:line="360" w:lineRule="auto"/>
              <w:ind w:firstLineChars="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了解课文是从哪几个方面把事物写清楚的</w:t>
            </w:r>
            <w:r>
              <w:rPr>
                <w:rFonts w:hint="eastAsia" w:ascii="宋体" w:hAnsi="宋体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理解课文的主要内容</w:t>
            </w:r>
            <w:r>
              <w:rPr>
                <w:rFonts w:hint="eastAsia" w:ascii="宋体" w:hAnsi="宋体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感受大自然的奇妙</w:t>
            </w:r>
            <w:r>
              <w:rPr>
                <w:rFonts w:hint="eastAsia" w:ascii="Microsoft Yi Baiti" w:hAnsi="Microsoft Yi Baiti" w:eastAsia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7F023119">
            <w:pPr>
              <w:pStyle w:val="8"/>
              <w:numPr>
                <w:ilvl w:val="0"/>
                <w:numId w:val="1"/>
              </w:numPr>
              <w:spacing w:line="360" w:lineRule="auto"/>
              <w:ind w:firstLineChars="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知道怎么围绕一个意思把一段话写清楚</w:t>
            </w:r>
            <w:r>
              <w:rPr>
                <w:rFonts w:hint="eastAsia" w:ascii="Microsoft Yi Baiti" w:hAnsi="Microsoft Yi Baiti" w:eastAsia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38A2F562">
            <w:pPr>
              <w:pStyle w:val="8"/>
              <w:numPr>
                <w:ilvl w:val="0"/>
                <w:numId w:val="1"/>
              </w:numPr>
              <w:spacing w:line="360" w:lineRule="auto"/>
              <w:ind w:firstLineChars="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能体会课文语言表达的好处</w:t>
            </w:r>
            <w:r>
              <w:rPr>
                <w:rFonts w:hint="eastAsia" w:ascii="宋体" w:hAnsi="宋体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能借鉴课文的表达仿写句子</w:t>
            </w:r>
            <w:r>
              <w:rPr>
                <w:rFonts w:hint="eastAsia" w:ascii="Microsoft Yi Baiti" w:hAnsi="Microsoft Yi Baiti" w:eastAsia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</w:tr>
      <w:tr w14:paraId="604D31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3" w:hRule="atLeast"/>
          <w:jc w:val="center"/>
        </w:trPr>
        <w:tc>
          <w:tcPr>
            <w:tcW w:w="2263" w:type="dxa"/>
            <w:vAlign w:val="center"/>
          </w:tcPr>
          <w:p w14:paraId="231D1037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海底世界</w:t>
            </w:r>
          </w:p>
        </w:tc>
        <w:tc>
          <w:tcPr>
            <w:tcW w:w="993" w:type="dxa"/>
            <w:vAlign w:val="center"/>
          </w:tcPr>
          <w:p w14:paraId="737E00ED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804" w:type="dxa"/>
            <w:vMerge w:val="continue"/>
            <w:vAlign w:val="center"/>
          </w:tcPr>
          <w:p w14:paraId="43F670AB">
            <w:pPr>
              <w:pStyle w:val="8"/>
              <w:numPr>
                <w:ilvl w:val="0"/>
                <w:numId w:val="2"/>
              </w:numPr>
              <w:spacing w:line="360" w:lineRule="auto"/>
              <w:ind w:firstLineChars="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EA132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3" w:hRule="atLeast"/>
          <w:jc w:val="center"/>
        </w:trPr>
        <w:tc>
          <w:tcPr>
            <w:tcW w:w="2263" w:type="dxa"/>
            <w:vAlign w:val="center"/>
          </w:tcPr>
          <w:p w14:paraId="13E9A189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火烧云</w:t>
            </w:r>
          </w:p>
        </w:tc>
        <w:tc>
          <w:tcPr>
            <w:tcW w:w="993" w:type="dxa"/>
            <w:vAlign w:val="center"/>
          </w:tcPr>
          <w:p w14:paraId="0C74C6DA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804" w:type="dxa"/>
            <w:vMerge w:val="continue"/>
            <w:vAlign w:val="center"/>
          </w:tcPr>
          <w:p w14:paraId="76FD4DDE">
            <w:pPr>
              <w:pStyle w:val="8"/>
              <w:numPr>
                <w:ilvl w:val="0"/>
                <w:numId w:val="2"/>
              </w:numPr>
              <w:spacing w:line="360" w:lineRule="auto"/>
              <w:ind w:firstLineChars="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39635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63" w:type="dxa"/>
            <w:vAlign w:val="center"/>
          </w:tcPr>
          <w:p w14:paraId="5E182F1D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口语交际</w:t>
            </w:r>
          </w:p>
        </w:tc>
        <w:tc>
          <w:tcPr>
            <w:tcW w:w="993" w:type="dxa"/>
            <w:vAlign w:val="center"/>
          </w:tcPr>
          <w:p w14:paraId="60D464C4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6804" w:type="dxa"/>
            <w:vAlign w:val="center"/>
          </w:tcPr>
          <w:p w14:paraId="4A27733C">
            <w:pPr>
              <w:pStyle w:val="8"/>
              <w:numPr>
                <w:ilvl w:val="0"/>
                <w:numId w:val="3"/>
              </w:numPr>
              <w:spacing w:line="360" w:lineRule="auto"/>
              <w:ind w:firstLineChars="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能根据具体情境选择恰当的方式</w:t>
            </w:r>
            <w:r>
              <w:rPr>
                <w:rFonts w:hint="eastAsia" w:ascii="宋体" w:hAnsi="宋体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尝试劝告别人</w:t>
            </w:r>
            <w:r>
              <w:rPr>
                <w:rFonts w:hint="eastAsia" w:ascii="Microsoft Yi Baiti" w:hAnsi="Microsoft Yi Baiti" w:eastAsia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4F2AAF5C">
            <w:pPr>
              <w:pStyle w:val="8"/>
              <w:numPr>
                <w:ilvl w:val="0"/>
                <w:numId w:val="3"/>
              </w:numPr>
              <w:spacing w:line="360" w:lineRule="auto"/>
              <w:ind w:firstLineChars="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能采用合适的语气</w:t>
            </w:r>
            <w:r>
              <w:rPr>
                <w:rFonts w:hint="eastAsia" w:ascii="宋体" w:hAnsi="宋体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从别人的角度着想劝告别人</w:t>
            </w:r>
            <w:r>
              <w:rPr>
                <w:rFonts w:hint="eastAsia" w:ascii="Microsoft Yi Baiti" w:hAnsi="Microsoft Yi Baiti" w:eastAsia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</w:tr>
      <w:tr w14:paraId="53995D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63" w:type="dxa"/>
            <w:vAlign w:val="center"/>
          </w:tcPr>
          <w:p w14:paraId="436322B3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习作</w:t>
            </w:r>
          </w:p>
        </w:tc>
        <w:tc>
          <w:tcPr>
            <w:tcW w:w="993" w:type="dxa"/>
            <w:vAlign w:val="center"/>
          </w:tcPr>
          <w:p w14:paraId="4D36FACD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804" w:type="dxa"/>
            <w:vAlign w:val="center"/>
          </w:tcPr>
          <w:p w14:paraId="73BD96B3">
            <w:pPr>
              <w:pStyle w:val="8"/>
              <w:numPr>
                <w:ilvl w:val="0"/>
                <w:numId w:val="4"/>
              </w:numPr>
              <w:spacing w:line="360" w:lineRule="auto"/>
              <w:ind w:firstLineChars="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能查找资料</w:t>
            </w:r>
            <w:r>
              <w:rPr>
                <w:rFonts w:hint="eastAsia" w:ascii="宋体" w:hAnsi="宋体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整合信息</w:t>
            </w:r>
            <w:r>
              <w:rPr>
                <w:rFonts w:hint="eastAsia" w:ascii="宋体" w:hAnsi="宋体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围绕提示的问题写一写大熊猫</w:t>
            </w:r>
            <w:r>
              <w:rPr>
                <w:rFonts w:hint="eastAsia" w:ascii="Microsoft Yi Baiti" w:hAnsi="Microsoft Yi Baiti" w:eastAsia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31743EC8">
            <w:pPr>
              <w:pStyle w:val="8"/>
              <w:numPr>
                <w:ilvl w:val="0"/>
                <w:numId w:val="4"/>
              </w:numPr>
              <w:spacing w:line="360" w:lineRule="auto"/>
              <w:ind w:firstLineChars="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通过自评和互评</w:t>
            </w:r>
            <w:r>
              <w:rPr>
                <w:rFonts w:hint="eastAsia" w:ascii="宋体" w:hAnsi="宋体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能用修改符号修改不准确的内容并补充新的内容</w:t>
            </w:r>
            <w:r>
              <w:rPr>
                <w:rFonts w:hint="eastAsia" w:ascii="Microsoft Yi Baiti" w:hAnsi="Microsoft Yi Baiti" w:eastAsia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</w:tr>
      <w:tr w14:paraId="1219C1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63" w:type="dxa"/>
            <w:vAlign w:val="center"/>
          </w:tcPr>
          <w:p w14:paraId="3D9CC988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语文园地</w:t>
            </w:r>
          </w:p>
        </w:tc>
        <w:tc>
          <w:tcPr>
            <w:tcW w:w="993" w:type="dxa"/>
            <w:vAlign w:val="center"/>
          </w:tcPr>
          <w:p w14:paraId="42EC4497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804" w:type="dxa"/>
            <w:vAlign w:val="center"/>
          </w:tcPr>
          <w:p w14:paraId="4D8192EE">
            <w:pPr>
              <w:pStyle w:val="8"/>
              <w:numPr>
                <w:ilvl w:val="0"/>
                <w:numId w:val="5"/>
              </w:numPr>
              <w:spacing w:line="360" w:lineRule="auto"/>
              <w:ind w:firstLineChars="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围绕如何在习作中用上平时积累的语言展开交流</w:t>
            </w:r>
            <w:r>
              <w:rPr>
                <w:rFonts w:hint="eastAsia" w:ascii="宋体" w:hAnsi="宋体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增强运用平时积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累的语言的意识</w:t>
            </w:r>
            <w:r>
              <w:rPr>
                <w:rFonts w:hint="eastAsia" w:ascii="Microsoft Yi Baiti" w:hAnsi="Microsoft Yi Baiti" w:eastAsia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7EEE99FC">
            <w:pPr>
              <w:pStyle w:val="8"/>
              <w:numPr>
                <w:ilvl w:val="0"/>
                <w:numId w:val="5"/>
              </w:numPr>
              <w:spacing w:line="360" w:lineRule="auto"/>
              <w:ind w:firstLineChars="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了解用问句作文章开头的作用</w:t>
            </w:r>
            <w:r>
              <w:rPr>
                <w:rFonts w:hint="eastAsia" w:ascii="宋体" w:hAnsi="宋体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学习用这种方法说一段话</w:t>
            </w:r>
            <w:r>
              <w:rPr>
                <w:rFonts w:hint="eastAsia" w:ascii="Microsoft Yi Baiti" w:hAnsi="Microsoft Yi Baiti" w:eastAsia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22965D79">
            <w:pPr>
              <w:pStyle w:val="8"/>
              <w:numPr>
                <w:ilvl w:val="0"/>
                <w:numId w:val="5"/>
              </w:numPr>
              <w:spacing w:line="360" w:lineRule="auto"/>
              <w:ind w:firstLineChars="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认识寻物启事的写法</w:t>
            </w:r>
            <w:r>
              <w:rPr>
                <w:rFonts w:hint="eastAsia" w:ascii="宋体" w:hAnsi="宋体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能用正确的格式写一则寻物启事</w:t>
            </w:r>
            <w:r>
              <w:rPr>
                <w:rFonts w:hint="eastAsia" w:ascii="Microsoft Yi Baiti" w:hAnsi="Microsoft Yi Baiti" w:eastAsia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17FFCA7B">
            <w:pPr>
              <w:pStyle w:val="8"/>
              <w:numPr>
                <w:ilvl w:val="0"/>
                <w:numId w:val="5"/>
              </w:numPr>
              <w:spacing w:line="360" w:lineRule="auto"/>
              <w:ind w:firstLineChars="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能正确书写笔画较少和笔画较多的字</w:t>
            </w:r>
            <w:r>
              <w:rPr>
                <w:rFonts w:hint="eastAsia" w:ascii="宋体" w:hAnsi="宋体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把“止、露”等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8个字写规范、写匀称</w:t>
            </w:r>
            <w:r>
              <w:rPr>
                <w:rFonts w:hint="eastAsia" w:ascii="Microsoft Yi Baiti" w:hAnsi="Microsoft Yi Baiti" w:eastAsia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508825AA">
            <w:pPr>
              <w:pStyle w:val="8"/>
              <w:numPr>
                <w:ilvl w:val="0"/>
                <w:numId w:val="5"/>
              </w:numPr>
              <w:spacing w:line="360" w:lineRule="auto"/>
              <w:ind w:firstLineChars="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熟读并记诵4个成语</w:t>
            </w:r>
            <w:r>
              <w:rPr>
                <w:rFonts w:hint="eastAsia" w:ascii="宋体" w:hAnsi="宋体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知道它们的意思</w:t>
            </w:r>
            <w:r>
              <w:rPr>
                <w:rFonts w:hint="eastAsia" w:ascii="Microsoft Yi Baiti" w:hAnsi="Microsoft Yi Baiti" w:eastAsia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</w:tr>
    </w:tbl>
    <w:p w14:paraId="011F38B1">
      <w:pPr>
        <w:pStyle w:val="2"/>
        <w:spacing w:line="360" w:lineRule="auto"/>
        <w:jc w:val="center"/>
        <w:rPr>
          <w:rFonts w:hAnsi="宋体" w:cs="Times New Roman"/>
          <w:b/>
          <w:sz w:val="28"/>
        </w:rPr>
      </w:pPr>
      <w:r>
        <w:rPr>
          <w:rFonts w:hAnsi="宋体" w:cs="Times New Roman"/>
          <w:b/>
          <w:sz w:val="28"/>
        </w:rPr>
        <w:t xml:space="preserve">22 </w:t>
      </w:r>
      <w:r>
        <w:rPr>
          <w:rFonts w:hint="eastAsia" w:hAnsi="宋体" w:cs="Times New Roman"/>
          <w:b/>
          <w:sz w:val="28"/>
        </w:rPr>
        <w:t>我们奇妙的世界</w:t>
      </w:r>
    </w:p>
    <w:tbl>
      <w:tblPr>
        <w:tblStyle w:val="6"/>
        <w:tblW w:w="10207" w:type="dxa"/>
        <w:tblInd w:w="-14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402"/>
        <w:gridCol w:w="537"/>
        <w:gridCol w:w="2865"/>
        <w:gridCol w:w="1702"/>
        <w:gridCol w:w="1701"/>
      </w:tblGrid>
      <w:tr w14:paraId="45C12C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207" w:type="dxa"/>
            <w:gridSpan w:val="5"/>
          </w:tcPr>
          <w:p w14:paraId="25CE7E99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45515" cy="255905"/>
                  <wp:effectExtent l="0" t="0" r="6985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7911" cy="270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9C1ADC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1.认识“呈、蔚”等8个生字，读准多音字“劲”，会写“呈、幻”等</w:t>
            </w:r>
            <w:r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10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个字，会写“奇妙、呈现”等15个词语。</w:t>
            </w:r>
          </w:p>
          <w:p w14:paraId="12BF335B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2.有感情地朗读课文。能说出课文分别是从哪些方面来写天空和大地的。</w:t>
            </w:r>
          </w:p>
          <w:p w14:paraId="4C21E956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3.能结合生活经验，理解“一切看上去都是有生命的”这句话的含义。</w:t>
            </w:r>
          </w:p>
          <w:p w14:paraId="0F1302D6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4.能仿照例句，写自己发现的普通而美的事物。</w:t>
            </w:r>
          </w:p>
          <w:p w14:paraId="5D65D2B9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44245" cy="259715"/>
                  <wp:effectExtent l="0" t="0" r="8255" b="6985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092" cy="276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5EFD03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1.能说出课文分别是从哪些方面来写天空和大地的。</w:t>
            </w:r>
          </w:p>
          <w:p w14:paraId="13467F48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2.能结合生活经验，理解“一切看上去都是有生命的”这句话的含义。</w:t>
            </w:r>
          </w:p>
          <w:p w14:paraId="58F4009B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37895" cy="257810"/>
                  <wp:effectExtent l="0" t="0" r="0" b="889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0353" cy="283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481B9C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借鉴课文的写作方法进行表达训练，能仿照例句，写一写自己发现的普通而美的事物。</w:t>
            </w:r>
          </w:p>
          <w:p w14:paraId="510F8111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44245" cy="259080"/>
                  <wp:effectExtent l="0" t="0" r="0" b="762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7216" cy="298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A761A6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随文识字　朗读感悟　积累表达</w:t>
            </w:r>
          </w:p>
          <w:p w14:paraId="0FAE5C91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45515" cy="259715"/>
                  <wp:effectExtent l="0" t="0" r="6985" b="698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77" cy="285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4FA92F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多媒体课件；学生完成课前预学单。</w:t>
            </w:r>
          </w:p>
          <w:p w14:paraId="42DA2366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37895" cy="257810"/>
                  <wp:effectExtent l="0" t="0" r="0" b="889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776" cy="274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8CCDD5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课时</w:t>
            </w:r>
          </w:p>
        </w:tc>
      </w:tr>
      <w:tr w14:paraId="7CE8F4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207" w:type="dxa"/>
            <w:gridSpan w:val="5"/>
          </w:tcPr>
          <w:p w14:paraId="1EDC1A48">
            <w:pPr>
              <w:spacing w:line="360" w:lineRule="auto"/>
              <w:jc w:val="center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第1课时 </w:t>
            </w:r>
          </w:p>
        </w:tc>
      </w:tr>
      <w:tr w14:paraId="4CECCB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939" w:type="dxa"/>
            <w:gridSpan w:val="2"/>
          </w:tcPr>
          <w:p w14:paraId="0FF5E34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课型：</w:t>
            </w:r>
            <w:r>
              <w:rPr>
                <w:rFonts w:hint="eastAsia" w:ascii="宋体" w:hAnsi="宋体"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新授</w:t>
            </w:r>
          </w:p>
        </w:tc>
        <w:tc>
          <w:tcPr>
            <w:tcW w:w="4567" w:type="dxa"/>
            <w:gridSpan w:val="2"/>
          </w:tcPr>
          <w:p w14:paraId="671BC63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执行时间： </w:t>
            </w:r>
            <w:r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   </w:t>
            </w: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月 </w:t>
            </w:r>
            <w:r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   </w:t>
            </w: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日</w:t>
            </w:r>
          </w:p>
        </w:tc>
        <w:tc>
          <w:tcPr>
            <w:tcW w:w="1701" w:type="dxa"/>
          </w:tcPr>
          <w:p w14:paraId="2F90467C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执教：</w:t>
            </w:r>
          </w:p>
        </w:tc>
      </w:tr>
      <w:tr w14:paraId="0CD081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06" w:type="dxa"/>
            <w:gridSpan w:val="4"/>
          </w:tcPr>
          <w:p w14:paraId="33422066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37895" cy="257810"/>
                  <wp:effectExtent l="0" t="0" r="0" b="889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285" cy="286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EDF9FB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1.会认“呈、蔚、雕、幻”这4个生字，会写“呈、幻”这2个字。</w:t>
            </w:r>
          </w:p>
          <w:p w14:paraId="609BFC81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2.正确、流利地朗读课文，了解课文内容。</w:t>
            </w:r>
          </w:p>
          <w:p w14:paraId="55DCBA3C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3.能说出课文是从哪些方面写出天空的奇妙的。</w:t>
            </w:r>
          </w:p>
          <w:p w14:paraId="47646646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37895" cy="253365"/>
                  <wp:effectExtent l="0" t="0" r="0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984" cy="306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E57ABF">
            <w:pPr>
              <w:spacing w:line="360" w:lineRule="auto"/>
              <w:ind w:firstLine="482" w:firstLineChars="200"/>
              <w:jc w:val="center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板块一　谈话激趣，导入新课</w:t>
            </w:r>
          </w:p>
          <w:p w14:paraId="66A2B066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师：今天我们一起来学习第七单元，本单元课文的主题是“奇妙的世界”。请同学们看本单元的单元篇章页，找找看，本单元的语文要素和习作要求分别是什么？</w:t>
            </w:r>
          </w:p>
          <w:p w14:paraId="0A56300B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生：语文要素是了解课文是从哪几个方面把事物写清楚的。</w:t>
            </w:r>
          </w:p>
          <w:p w14:paraId="277DDA8F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生：习作要求是初步学习整合信息，介绍一种事物。</w:t>
            </w:r>
          </w:p>
          <w:p w14:paraId="22365B25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师：你们找得很准确。我们一起来读一读吧！（学生齐读）</w:t>
            </w:r>
          </w:p>
          <w:p w14:paraId="1A5360F4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大自然是一位魔术师，把世界万物变得绚丽多彩。你看那天空，时而云彩满天，时而雨幕低垂；（课件出示天空的图片）你看那大地，一年四季，各有千秋。（课件出示各地风光图景）这就是我们生活的大自然，看到这儿，你们想说些什么？</w:t>
            </w:r>
          </w:p>
          <w:p w14:paraId="0BBB2133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生：我觉得我们的世界真是美丽、神奇！</w:t>
            </w:r>
          </w:p>
          <w:p w14:paraId="24F5499E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师：是的，这就是我们奇妙的世界。（相机板书课题）</w:t>
            </w:r>
          </w:p>
          <w:p w14:paraId="7115ECB1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师：那大自然中有哪些奇妙的现象呢？（出示课前预学单第4题）</w:t>
            </w:r>
          </w:p>
          <w:p w14:paraId="71262847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生：雨后天空会出现美丽的彩虹。下雨前蚂蚁会急着搬家。沙漠中会出现海市蜃楼的奇妙现象。</w:t>
            </w:r>
          </w:p>
          <w:p w14:paraId="5FE40DDF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师：同学们知道得真不少，作者眼中的奇妙世界又是怎样的呢？让我们一起到课文中去看看吧。</w:t>
            </w:r>
          </w:p>
          <w:p w14:paraId="4AF51B5F">
            <w:pPr>
              <w:spacing w:line="360" w:lineRule="auto"/>
              <w:ind w:firstLine="482" w:firstLineChars="200"/>
              <w:jc w:val="center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板块二　初读课文，整体感知</w:t>
            </w:r>
          </w:p>
          <w:p w14:paraId="3827F2EA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师：请同学们自由朗读课文，注意读准字音，读通句子。大家边读边思考：这个世界奇妙在哪里？用文中的一句话来说。（学生自读课文）</w:t>
            </w:r>
          </w:p>
          <w:p w14:paraId="6F9EC7F5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生：我找到的是这一句：这是一个奇妙的世界，一切看上去都是有生命的。</w:t>
            </w:r>
          </w:p>
          <w:p w14:paraId="3969F0C0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师：这是全文的中心句，这句话告诉我们世界“奇妙”在何处呢？（课件出示这句话）</w:t>
            </w:r>
          </w:p>
          <w:p w14:paraId="3045BB36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生：世界“奇妙”在一切看上去都是有生命的。</w:t>
            </w:r>
          </w:p>
          <w:p w14:paraId="7E2BC8B3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师：那“一切”在文中具体指什么呢？请同学们默读课文，边读边思考：作者从哪些方面介绍了世界的奇妙？</w:t>
            </w:r>
          </w:p>
          <w:p w14:paraId="70BF832B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生：天空、大地两个方面。（板书：天空　大地）</w:t>
            </w:r>
          </w:p>
          <w:p w14:paraId="7E180A78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师：你是从哪里知道的？</w:t>
            </w:r>
          </w:p>
          <w:p w14:paraId="7B56958D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生：从“你看天空的珍藏——”“再看大地的珍藏——”这两个关键句中知道的。</w:t>
            </w:r>
          </w:p>
          <w:p w14:paraId="43B43B15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师：请同学们根据老师给出的提示，以及我们找到的关键语句划分段落，完成第1课时课中导学单活动一。</w:t>
            </w:r>
          </w:p>
          <w:p w14:paraId="314FAB93">
            <w:pPr>
              <w:shd w:val="clear" w:color="auto" w:fill="E7F7F9"/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0" distR="0">
                  <wp:extent cx="5264150" cy="218440"/>
                  <wp:effectExtent l="0" t="0" r="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4150" cy="218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4B6E04">
            <w:pPr>
              <w:shd w:val="clear" w:color="auto" w:fill="E7F7F9"/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活动一：整体感知课文。</w:t>
            </w:r>
          </w:p>
          <w:p w14:paraId="33BCB078">
            <w:pPr>
              <w:shd w:val="clear" w:color="auto" w:fill="E7F7F9"/>
              <w:spacing w:line="360" w:lineRule="auto"/>
              <w:ind w:firstLine="42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0" distR="0">
                  <wp:extent cx="4965065" cy="1718310"/>
                  <wp:effectExtent l="0" t="0" r="6985" b="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3408" cy="1721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C8840C">
            <w:pPr>
              <w:shd w:val="clear" w:color="auto" w:fill="E7F7F9"/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　 （学生划分课文段落，并填写活动一。）</w:t>
            </w:r>
          </w:p>
          <w:p w14:paraId="037E65C1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生：课文第2～8自然段写了天空是有生命的，第9～16自然段写了大地是有生命的。</w:t>
            </w:r>
          </w:p>
          <w:p w14:paraId="231242BB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师：同学们再分别读读课文的开头和结尾，看看它们有什么关系。</w:t>
            </w:r>
          </w:p>
          <w:p w14:paraId="0E96BA75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生：课文的开头与结尾是相呼应的。</w:t>
            </w:r>
          </w:p>
          <w:p w14:paraId="477BC8A9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师：所以全文按“总—分—总”的顺序写出了世界的奇妙。</w:t>
            </w:r>
          </w:p>
          <w:p w14:paraId="72CDD109">
            <w:pPr>
              <w:spacing w:line="360" w:lineRule="auto"/>
              <w:ind w:firstLine="482" w:firstLineChars="200"/>
              <w:jc w:val="center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板块三　细读课文，了解天空的奇妙</w:t>
            </w:r>
          </w:p>
          <w:p w14:paraId="143B1B42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师：为什么作者会说“一切看上去都是有生命的”呢？为什么这些事物这么奇妙呢？我们先在“天空的珍藏”里找找答案。现在，请同学们默读课文第2～8　 自然段，圈画出天空珍藏的事物，思考课文是按照什么顺序来写天空的珍藏的。天空珍藏的事物有哪些特点，完成第1课时课中导学单活动二。</w:t>
            </w:r>
          </w:p>
          <w:p w14:paraId="12F46806">
            <w:pPr>
              <w:shd w:val="clear" w:color="auto" w:fill="E7F6F8"/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0" distR="0">
                  <wp:extent cx="5264150" cy="218440"/>
                  <wp:effectExtent l="0" t="0" r="0" b="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4150" cy="218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917A29">
            <w:pPr>
              <w:shd w:val="clear" w:color="auto" w:fill="E7F7F9"/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活动二：了解天空的奇妙。</w:t>
            </w:r>
          </w:p>
          <w:p w14:paraId="0F19F11E">
            <w:pPr>
              <w:shd w:val="clear" w:color="auto" w:fill="E7F6F8"/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0" distR="0">
                  <wp:extent cx="5184140" cy="1016635"/>
                  <wp:effectExtent l="0" t="0" r="0" b="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2414" cy="1018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083FCC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（学生默读课文第2～8自然段，并完成活动二。）</w:t>
            </w:r>
          </w:p>
          <w:p w14:paraId="29846B33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师：谁来说一说自己找到的天空珍藏的事物？</w:t>
            </w:r>
          </w:p>
          <w:p w14:paraId="58114131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生：太阳、云彩、雨点、余晖和群星。（板书：太阳　云彩　雨点　余晖　群星）</w:t>
            </w:r>
          </w:p>
          <w:p w14:paraId="28FEE173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师：你真厉害，全都找到了。作者围绕天空写了这么多景象，却一点儿也不凌乱，你们发现作者的写作秘诀了吗？</w:t>
            </w:r>
          </w:p>
          <w:p w14:paraId="551BBACA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生：作者是按从早到晚的时间顺序来写的。（板书：按时间顺序写）</w:t>
            </w:r>
          </w:p>
          <w:p w14:paraId="23D9B233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师：你这么快就发现了啊，真棒。请大家快速把“天空的珍藏”这部分中表示时间顺序的词语或句子画出来，读一读。（学生画句子并读）</w:t>
            </w:r>
          </w:p>
          <w:p w14:paraId="719607B2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师：你们找到了哪些词语或句子？</w:t>
            </w:r>
          </w:p>
          <w:p w14:paraId="23B22835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生：清晨、一天结束了、黑夜降临了。</w:t>
            </w:r>
          </w:p>
          <w:p w14:paraId="04BD4C81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师：作者按照时间顺序写了天空珍藏的许多事物。为什么作者说这些事物看上去都是有生命的？这些事物有一个共同的特点，请大家默读课文第2～8自然段，找出这个最能体现天空特点的词语。（学生默读）</w:t>
            </w:r>
          </w:p>
          <w:p w14:paraId="6D2C9CC5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生：最能体现天空特点的词语是变幻。</w:t>
            </w:r>
          </w:p>
          <w:p w14:paraId="63871C56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师：天空中的这些事物，真令人神往，它们都富于变幻。我们来看看它们是怎么变幻的。先来看看最早和我们打招呼的太阳，瞧，太阳升起来了。谁来读一读这句话？（指名读）</w:t>
            </w:r>
          </w:p>
          <w:p w14:paraId="38D03E26">
            <w:pPr>
              <w:shd w:val="clear" w:color="auto" w:fill="E7F7F9"/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0" distR="0">
                  <wp:extent cx="5264150" cy="218440"/>
                  <wp:effectExtent l="0" t="0" r="0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4150" cy="218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57094D">
            <w:pPr>
              <w:shd w:val="clear" w:color="auto" w:fill="E7F7F9"/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开始，天空呈粉红色，慢慢地变成了蔚蓝色，太阳就像一个大火球一样升起来了。</w:t>
            </w:r>
          </w:p>
          <w:p w14:paraId="130CA4B2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师：我们一起来认识这句话中的“呈”字和“蔚”字。“呈”是什么意思？</w:t>
            </w:r>
          </w:p>
          <w:p w14:paraId="6716EC58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生：“呈”是显出，露出的意思。</w:t>
            </w:r>
          </w:p>
          <w:p w14:paraId="7575E832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师：你们有哪些好办法记住“呈”字？</w:t>
            </w:r>
          </w:p>
          <w:p w14:paraId="4759CC83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生：我用加一加的方法来记“呈”字，“口＋王”就是“呈”字。</w:t>
            </w:r>
          </w:p>
          <w:p w14:paraId="5B078B4A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生：我用减一减的方法来记“呈”字，“路程”的“程”字减去禾木旁就是“呈现”的“呈”。</w:t>
            </w:r>
          </w:p>
          <w:p w14:paraId="4B777D95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师：你们能用“呈”组个词吗？</w:t>
            </w:r>
          </w:p>
          <w:p w14:paraId="4219A5F4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生：精彩纷呈。</w:t>
            </w:r>
          </w:p>
          <w:p w14:paraId="6D005FE6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师：（课件出示蔚蓝色的天空图片）这就是蔚蓝的天空。“蔚蓝”究竟是什么颜色呢？</w:t>
            </w:r>
          </w:p>
          <w:p w14:paraId="426BE7BA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生：像晴朗的天空的颜色。</w:t>
            </w:r>
          </w:p>
          <w:p w14:paraId="40A59713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师：你真棒！请同学们齐读这句话，注意读准字音啊！（学生齐读）</w:t>
            </w:r>
          </w:p>
          <w:p w14:paraId="2BA178D7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师：清晨太阳的特点是什么呢？它带来了什么变化？</w:t>
            </w:r>
          </w:p>
          <w:p w14:paraId="6CA587C6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生：太阳如同一个大火球，在天空中升起来了。太阳的升起让天空从粉红色慢慢地变成了蔚蓝色。</w:t>
            </w:r>
          </w:p>
          <w:p w14:paraId="2556B58F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师：作者多么善于观察，抓住天空颜色的变化——粉红色变成蔚蓝色，写清楚了清晨天空的变化过程；用大火球写出了清晨太阳的特点，让我们感受到了清晨太阳的奇妙之美。那落日又有什么特点呢？</w:t>
            </w:r>
          </w:p>
          <w:p w14:paraId="0A8007E5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生：落日的余晖不时变幻着颜色。</w:t>
            </w:r>
          </w:p>
          <w:p w14:paraId="6CBB809B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师：你们想看看落日的余晖是什么样的吗？（课件出示太阳落山时的动态图片，引导学生认识“变幻”。）</w:t>
            </w:r>
          </w:p>
          <w:p w14:paraId="70419EC9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师：这样的画面配上文字朗读，一定更美。我们一起来为这美丽的落日余晖配配音吧！（学生齐读第7自然段）</w:t>
            </w:r>
          </w:p>
          <w:p w14:paraId="20757530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师：同学们把天空的变幻读得可真美，下面我们一起来识记“变幻”的“幻”字。[课件出示“幻”字的字形演变图：　（金文）→　（小篆）→幻（楷书）]</w:t>
            </w:r>
          </w:p>
          <w:p w14:paraId="551D8921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师：“幻”在金文中，是一条斜线搭在蛛丝上。蛛丝在古人看来是无中生有、不断变化的。后引申为虚无、不存在的事物。谁能用“幻”字给我们组词？</w:t>
            </w:r>
          </w:p>
          <w:p w14:paraId="692296E5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生：变幻、幻想、幻觉、梦幻、虚幻……</w:t>
            </w:r>
          </w:p>
          <w:p w14:paraId="6F03BC36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师：除了落日，还有哪些事物也在变幻？</w:t>
            </w:r>
          </w:p>
          <w:p w14:paraId="7D584878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生：云彩也在变幻。</w:t>
            </w:r>
          </w:p>
          <w:p w14:paraId="3EE11051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师：不错，太阳和落日带来的是天空颜色的变幻，而云彩则是通过它形状的变幻来突出其奇妙。请大家一起来读读描写云彩的句子。（学生齐读第4自然段）</w:t>
            </w:r>
          </w:p>
          <w:p w14:paraId="5B3BBC7B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师：这句话中有一个需要我们识记的“雕”字，我们学过“隹”（zhuī）字，它表示一种短尾巴的鸟。（课件出示“雕＝周＋隹”）“雕”在字典中有两种意思，想想它在文中应是哪种意思。</w:t>
            </w:r>
          </w:p>
          <w:p w14:paraId="557EF454">
            <w:pPr>
              <w:shd w:val="clear" w:color="auto" w:fill="E7F7F9"/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0" distR="0">
                  <wp:extent cx="5264150" cy="218440"/>
                  <wp:effectExtent l="0" t="0" r="0" b="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4150" cy="218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BA9859">
            <w:pPr>
              <w:shd w:val="clear" w:color="auto" w:fill="E7F7F9"/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活动三：“雕”在字典中有两种意思，想想它在文中应是哪种意思。（B）</w:t>
            </w:r>
          </w:p>
          <w:p w14:paraId="1A7343C2">
            <w:pPr>
              <w:shd w:val="clear" w:color="auto" w:fill="E7F7F9"/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A.指一种猛禽。　　　　　B.指在竹木、玉石、金属等上面刻画。</w:t>
            </w:r>
          </w:p>
          <w:p w14:paraId="52FB3082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生：“雕”在文中应该是第二种意思，“雕饰”就是雕刻并装饰的意思。</w:t>
            </w:r>
          </w:p>
          <w:p w14:paraId="0980CC90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师：你回答得很正确，让我们带着理解再一起读一读上面的句子。（学生齐读）</w:t>
            </w:r>
          </w:p>
          <w:p w14:paraId="2D3461EB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听着大家的朗读，我感觉眼前有一团团云彩在不断地变幻呢。瞧！（课件出示各种云彩形状的图片）云彩都变成什么了？发生了哪些奇妙的故事？请大家完成第1课时课中导学单的活动四。（出示第1课时课中导学单活动四，学生完成练习。）</w:t>
            </w:r>
          </w:p>
          <w:p w14:paraId="4D9D314A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生：云彩有的像骏马在草原上奔驰，有的像羊在低头吃草，它在讲草原的故事。</w:t>
            </w:r>
          </w:p>
          <w:p w14:paraId="2278B136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生：云彩一会儿变成了可爱的小猫，一会儿变成了奔腾的骏马，一会儿又变成了冲着我汪汪直叫的小狗。</w:t>
            </w:r>
          </w:p>
          <w:p w14:paraId="0B33297B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师：听你们这么一说，这些云彩还真像一个个活灵活现的小动物呢！那“晴天的云彩”和“下雨前的云彩”有什么不同？</w:t>
            </w:r>
          </w:p>
          <w:p w14:paraId="44CB0463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生：晴天时，云彩在蓝天中飞行，呈现出各种奇妙的形状；下雨前，云彩变得又黑又重。</w:t>
            </w:r>
          </w:p>
          <w:p w14:paraId="3B74265A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师：太阳和落日带来的是天空颜色的变幻，而云彩则是形状和颜色的变幻。那么雨点带来的是哪个方面的变幻呢？</w:t>
            </w:r>
          </w:p>
          <w:p w14:paraId="3B5E43CA">
            <w:pPr>
              <w:shd w:val="clear" w:color="auto" w:fill="E7F7F9"/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0" distR="0">
                  <wp:extent cx="5264150" cy="218440"/>
                  <wp:effectExtent l="0" t="0" r="0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4150" cy="218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F0231C">
            <w:pPr>
              <w:shd w:val="clear" w:color="auto" w:fill="E7F7F9"/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当云彩变得又黑又重时，雨点就会噼噼啪啪地降落到大地上。</w:t>
            </w:r>
          </w:p>
          <w:p w14:paraId="247FCFE7">
            <w:pPr>
              <w:shd w:val="clear" w:color="auto" w:fill="E7F7F9"/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雨后，我们会看到地上有许多水洼，就像有趣的镜子，映射着我们的脸。</w:t>
            </w:r>
          </w:p>
          <w:p w14:paraId="76ACE64B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生：雨点带来的是声音的变幻，我通过“噼噼啪啪”这个拟声词感受到了雨很大。</w:t>
            </w:r>
          </w:p>
          <w:p w14:paraId="620BAF6C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师：作者通过描写听觉上的体验，展现了雨点从云彩到落地的神奇过程，也引发了读者的无限想象。我们一起来读读这句话。（学生齐读）</w:t>
            </w:r>
          </w:p>
          <w:p w14:paraId="7555BCE4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师：天空中还有什么事物也充满了变幻呢？</w:t>
            </w:r>
          </w:p>
          <w:p w14:paraId="753C5DED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生：星星一闪一闪也是在变幻之中，因为“黑夜降临了，我们看见夜空中群星闪烁，就像千千万万支极小的蜡烛在发光”。</w:t>
            </w:r>
          </w:p>
          <w:p w14:paraId="27EC4AE7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师：作者把“水洼”比作镜子，把“群星闪烁”比作蜡烛在发光。“水洼”和“群星”都是极普通的事物，但经过作者的联想，带给我们怎样的感受？</w:t>
            </w:r>
          </w:p>
          <w:p w14:paraId="2F0258DC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生：美丽、有趣。</w:t>
            </w:r>
          </w:p>
          <w:p w14:paraId="0817BAB4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好。刚才我们通过抓住关键语句品味到了天空中普通事物身上的美，它们的奇妙不仅仅在于美，还在于它们在一天中的变化。这些图片都对应课文中的哪些句子？谁能看图片读句子？（课件依次出示太阳升起、云彩变化、雨点降落、太阳落山、夜空群星闪耀的动态图片，学生读句子。）</w:t>
            </w:r>
          </w:p>
          <w:p w14:paraId="11624982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师：读到这儿，你们一定有很多话想说。谁来按下面的句式说一说？</w:t>
            </w:r>
          </w:p>
          <w:p w14:paraId="131FC56C">
            <w:pPr>
              <w:shd w:val="clear" w:color="auto" w:fill="E7F7F9"/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0" distR="0">
                  <wp:extent cx="5264150" cy="218440"/>
                  <wp:effectExtent l="0" t="0" r="0" b="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4150" cy="218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AAC9F6">
            <w:pPr>
              <w:shd w:val="clear" w:color="auto" w:fill="E7F7F9"/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天空变幻无穷，这真是一个（　　　　　　　　　　）的世界！</w:t>
            </w:r>
          </w:p>
          <w:p w14:paraId="6D128BA6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生：天空变幻无穷，这真是一个奇妙的世界！</w:t>
            </w:r>
          </w:p>
          <w:p w14:paraId="7B8462BA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生：天空变幻无穷，这真是一个美丽的世界！</w:t>
            </w:r>
          </w:p>
          <w:p w14:paraId="20CC816B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师：请同学们拿起书，让我们怀着对美好世界的热爱来美美地读一读课文的第2～8自然段吧，老师和你们一起读。（师生齐读）</w:t>
            </w:r>
          </w:p>
          <w:p w14:paraId="608DA57C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师：今天我们一起领略了“天空的珍藏”，下节课我们一起来学习“大地的珍藏”。</w:t>
            </w:r>
          </w:p>
          <w:p w14:paraId="3512680E">
            <w:pPr>
              <w:spacing w:line="360" w:lineRule="auto"/>
              <w:ind w:firstLine="482" w:firstLineChars="200"/>
              <w:jc w:val="center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板块四　观察汉字，书写美观</w:t>
            </w:r>
          </w:p>
          <w:p w14:paraId="1E2EAB0B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师：请同学们认真观察本节课我们重点学写的两个字：“呈”和“幻”。想一想：这两个字的书写要点是什么呢？（田字格展示“呈、幻”）</w:t>
            </w:r>
          </w:p>
          <w:p w14:paraId="7F64832F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生：“呈”字在书写时要注意上口扁平。</w:t>
            </w:r>
          </w:p>
          <w:p w14:paraId="4E099922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生：“幻”字在书写时要注意左边是“幺”，不能写成“纟”。</w:t>
            </w:r>
          </w:p>
          <w:p w14:paraId="61449F51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师：同学们的观察真仔细！请拿出你们的笔在第1课时课中导学单活动五的田字格里写一写，每个字写两遍。写的时候请同学们注意坐姿，爱护我们的双眼。（学生书写，教师巡视。）</w:t>
            </w:r>
          </w:p>
          <w:p w14:paraId="20A0CAD5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师：学习了这节课，大家对自然界的奇妙现象一定充满了好奇，感兴趣的同学们可以课后查查相关资料，完成第1课时课后拓学单。（出示第1课时课后拓学单）</w:t>
            </w:r>
          </w:p>
          <w:p w14:paraId="35E0BDB3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0" distR="0">
                  <wp:extent cx="991870" cy="267970"/>
                  <wp:effectExtent l="0" t="0" r="0" b="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2443" cy="276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0C09B4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0" distR="0">
                  <wp:extent cx="5264150" cy="1555750"/>
                  <wp:effectExtent l="0" t="0" r="0" b="635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4150" cy="155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1EBB56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0" distR="0">
                  <wp:extent cx="1009015" cy="273050"/>
                  <wp:effectExtent l="0" t="0" r="635" b="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2806" cy="2822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1080FA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本文中要求识记的生字多以词语的形式出现，但较为分散，因此教学时，我注意将识字写字的教学穿插在课文的学习中，并将易错字词比较分析，使学生加深记忆。本课朗读的重点，在于读好关键词句。在课程开始时，我就引导学生抓住关键词“奇妙”“变幻”；随后，以提问的方式让学生带着问题读课文，让学生明白世界的奇妙之处正在于“一切看上去都是有生命的”。在指导朗读描写天空的语句时，我引导学生抓住事物的特点进行朗读，找出朗读重点，为后面学习大地部分的内容提供范例。学生在读写的学习体验中，实现了语言的积累。</w:t>
            </w:r>
          </w:p>
        </w:tc>
        <w:tc>
          <w:tcPr>
            <w:tcW w:w="1701" w:type="dxa"/>
          </w:tcPr>
          <w:p w14:paraId="0430D16A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设计意图</w:t>
            </w:r>
          </w:p>
          <w:p w14:paraId="5FDE73C6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通过贴近学生生活的图片导入，调动学生自身的感受，以激发学生学习的兴趣；通过课前资料收集，引导学生感受周围世界的奇妙，发现这些美好的事物，让他们在情感上受到熏陶。</w:t>
            </w:r>
          </w:p>
          <w:p w14:paraId="740C497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66B78EE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40B1183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7AB9A45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3703F6D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43E11C3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C3C458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F43FDC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E6C45F6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设计意图</w:t>
            </w:r>
          </w:p>
          <w:p w14:paraId="1AC4D9D1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初读课文后找出文章的中心句，抓住“一切”进行分析思考，理清课文思路，明确课文是从天空和大地两个方面来介绍这个世界的，为后面学习世界的“奇妙”之处作铺垫。</w:t>
            </w:r>
          </w:p>
          <w:p w14:paraId="0CE4ECB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558D38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BB8001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CE76916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5FC6EDD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1035C9CA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7A8AF204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3F738707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4E0FEFE2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547290DC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4A2C2701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1AE13E76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4E25FA53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22012A9B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21CC37BB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3282B5FC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5B8C4F19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30C36805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4C6CB9BE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021E9069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6996AC36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545989EE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0A0D590A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3D1D857D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3096D05F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24C49CB0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25BBCD0D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30B63FA5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5AB46133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5501CD93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41385765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297D931D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518175B5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6E8D871A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4684F54B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75C31A08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58CA924D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6E5B754D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45B0094D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17889A32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6E9021B0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2A695F9D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2785DB7C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5541E888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5C8283FE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160E9845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48F43F3F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5D2B25DB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5B5837D2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62625764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71BF8AF1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5C4223CE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7064712C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58568EEF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0BB63AAC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68F595C6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307FBD19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2F863EB3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4C2031F8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0A29C1E0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7EFF6C7D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27F1E781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064B0F84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54A95E12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008AC08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6094C7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DC7656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588C14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A6BC3D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设计意图</w:t>
            </w:r>
          </w:p>
          <w:p w14:paraId="00DF2D10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将“我们”看见的事物进行罗列，找出太阳、云彩、雨点等生活中常见的事物，引导学生发现这些事物都是和“天空”相关的。将字词的学习贯穿其中，加深对课文内容的理解。朗读课文要分层次，从读准字音，读通句子，到读出感悟，离不开一定的指导。找出关键词，图文结合，使文字的美感深入学生内心。在配图朗读、展开练习的过程中，引导学生读悟结合，把文章读得有感情，在读中获得进步。</w:t>
            </w:r>
          </w:p>
        </w:tc>
      </w:tr>
      <w:tr w14:paraId="2C0495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207" w:type="dxa"/>
            <w:gridSpan w:val="5"/>
          </w:tcPr>
          <w:p w14:paraId="361057C9">
            <w:pPr>
              <w:spacing w:line="360" w:lineRule="auto"/>
              <w:jc w:val="center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第2课时</w:t>
            </w:r>
            <w:r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</w:p>
        </w:tc>
      </w:tr>
      <w:tr w14:paraId="5F0EAC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402" w:type="dxa"/>
          </w:tcPr>
          <w:p w14:paraId="46F55D2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课型：</w:t>
            </w:r>
            <w:r>
              <w:rPr>
                <w:rFonts w:hint="eastAsia" w:ascii="宋体" w:hAnsi="宋体"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新授</w:t>
            </w:r>
          </w:p>
        </w:tc>
        <w:tc>
          <w:tcPr>
            <w:tcW w:w="3402" w:type="dxa"/>
            <w:gridSpan w:val="2"/>
          </w:tcPr>
          <w:p w14:paraId="4E0296C6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执行时间： </w:t>
            </w:r>
            <w:r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   </w:t>
            </w: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月 </w:t>
            </w:r>
            <w:r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   </w:t>
            </w: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日</w:t>
            </w:r>
          </w:p>
        </w:tc>
        <w:tc>
          <w:tcPr>
            <w:tcW w:w="3403" w:type="dxa"/>
            <w:gridSpan w:val="2"/>
          </w:tcPr>
          <w:p w14:paraId="545F1753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执教：</w:t>
            </w:r>
          </w:p>
        </w:tc>
      </w:tr>
      <w:tr w14:paraId="7ABF08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06" w:type="dxa"/>
            <w:gridSpan w:val="4"/>
          </w:tcPr>
          <w:p w14:paraId="50FBE903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37895" cy="257810"/>
                  <wp:effectExtent l="0" t="0" r="0" b="889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285" cy="286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1CE96C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1.随文识记“辉、芒、剑、型”这4个生字，读准多音字“劲”，会写“诱、润、芒、冰、剑”等</w:t>
            </w:r>
            <w:r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8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个字，会写“奇妙、呈现”等15个词语。</w:t>
            </w:r>
          </w:p>
          <w:p w14:paraId="6F338563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2.能说出课文是从哪些方面写出大地的奇妙的。</w:t>
            </w:r>
          </w:p>
          <w:p w14:paraId="2691124D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3.结合生活经验说清楚对“一切看上去都是有生命的”这句话的理解。</w:t>
            </w:r>
          </w:p>
          <w:p w14:paraId="637A9028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4.能仿照例句，写一写自己发现的普通而美的事物。</w:t>
            </w:r>
          </w:p>
          <w:p w14:paraId="09AB5ECD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37895" cy="253365"/>
                  <wp:effectExtent l="0" t="0" r="0" b="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984" cy="306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91150C">
            <w:pPr>
              <w:pStyle w:val="2"/>
              <w:spacing w:line="360" w:lineRule="auto"/>
              <w:ind w:firstLine="482" w:firstLineChars="200"/>
              <w:jc w:val="center"/>
              <w:rPr>
                <w:rFonts w:hAnsi="宋体" w:cs="Times New Roman"/>
                <w:b/>
                <w:bCs/>
                <w:sz w:val="24"/>
                <w:szCs w:val="24"/>
              </w:rPr>
            </w:pPr>
            <w:r>
              <w:rPr>
                <w:rFonts w:hint="eastAsia" w:hAnsi="宋体" w:cs="Times New Roman"/>
                <w:b/>
                <w:bCs/>
                <w:sz w:val="24"/>
                <w:szCs w:val="24"/>
              </w:rPr>
              <w:t>板块一　回顾旧知，导入新课</w:t>
            </w:r>
          </w:p>
          <w:p w14:paraId="4AE13717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师：上节课，我们知道了课文是从哪两个方面来描写奇妙的世界的。</w:t>
            </w:r>
          </w:p>
          <w:p w14:paraId="3D0B3D01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生：天空和大地。</w:t>
            </w:r>
          </w:p>
          <w:p w14:paraId="73302C6C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师：作者按什么顺序写了天空中的哪些珍藏？</w:t>
            </w:r>
          </w:p>
          <w:p w14:paraId="1A251C01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生：按时间顺序写了天空中的太阳、云彩、雨点、余晖和群星等。</w:t>
            </w:r>
          </w:p>
          <w:p w14:paraId="1CB01414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说得真好。作者抓住与天空密切相关的事物，通过表现它们的动态，呈现天空在一天里的变化，让我们感受到这些事物充满了生命的活力。这节课我们要重点学习写大地的这部分内容，继续领略这奇妙的世界。（教师板书课题）</w:t>
            </w:r>
          </w:p>
          <w:p w14:paraId="29FF0235">
            <w:pPr>
              <w:pStyle w:val="2"/>
              <w:spacing w:line="360" w:lineRule="auto"/>
              <w:ind w:firstLine="482" w:firstLineChars="200"/>
              <w:jc w:val="center"/>
              <w:rPr>
                <w:rFonts w:hAnsi="宋体" w:cs="Times New Roman"/>
                <w:b/>
                <w:bCs/>
                <w:sz w:val="24"/>
                <w:szCs w:val="24"/>
              </w:rPr>
            </w:pPr>
            <w:r>
              <w:rPr>
                <w:rFonts w:hint="eastAsia" w:hAnsi="宋体" w:cs="Times New Roman"/>
                <w:b/>
                <w:bCs/>
                <w:sz w:val="24"/>
                <w:szCs w:val="24"/>
              </w:rPr>
              <w:t>板块二　品读感悟，品味大地的奇妙</w:t>
            </w:r>
          </w:p>
          <w:p w14:paraId="370474E9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师：作者是怎样把读者的视线从天空转向大地的呢？</w:t>
            </w:r>
          </w:p>
          <w:p w14:paraId="7319E9BA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生：第9自然段“再看大地的珍藏——”将描写的对象转向大地。（板书：大地）</w:t>
            </w:r>
          </w:p>
          <w:p w14:paraId="4105D753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师：一个“再”字承接上文，引出下文。请大家默读课文的第9～16自然段，边读边想：大地这部分内容又是按照怎样的顺序来写的呢？</w:t>
            </w:r>
          </w:p>
          <w:p w14:paraId="18226C56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生：按照“春—夏—秋—冬”的时间顺序来写的。（板书：春　夏　秋　冬）</w:t>
            </w:r>
          </w:p>
          <w:p w14:paraId="7BA2E945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师：哦，这部分作者也是按照时间顺序来写的。课文只写了“夏日”“秋天”“冬天”，没有提到“春天”，你是在哪里发现描写了春天的？</w:t>
            </w:r>
          </w:p>
          <w:p w14:paraId="33DBE797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生：春天是生长的季节，种子生根、发芽、开花都发生在春天。</w:t>
            </w:r>
          </w:p>
          <w:p w14:paraId="16505883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师：你读得真仔细，藏在文字中的春天都被你找到了。</w:t>
            </w:r>
          </w:p>
          <w:p w14:paraId="23604619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师：接下来，我们就来品味大地珍藏的奇妙。请大家默读课文的第9～16自然段，完成第2课时课中导学单活动一。</w:t>
            </w:r>
          </w:p>
          <w:p w14:paraId="27D4D275">
            <w:pPr>
              <w:pStyle w:val="2"/>
              <w:shd w:val="clear" w:color="auto" w:fill="E7F7F9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drawing>
                <wp:inline distT="0" distB="0" distL="0" distR="0">
                  <wp:extent cx="5264150" cy="218440"/>
                  <wp:effectExtent l="0" t="0" r="0" b="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4150" cy="218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6E02E0">
            <w:pPr>
              <w:pStyle w:val="2"/>
              <w:shd w:val="clear" w:color="auto" w:fill="E7F7F9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活动一：品味大地的奇妙。</w:t>
            </w:r>
          </w:p>
          <w:p w14:paraId="315297FC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shd w:val="clear" w:color="auto" w:fill="E7F7F9"/>
              </w:rPr>
              <w:drawing>
                <wp:inline distT="0" distB="0" distL="0" distR="0">
                  <wp:extent cx="5264150" cy="1283970"/>
                  <wp:effectExtent l="0" t="0" r="0" b="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4150" cy="1283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712463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（学生默读课文，圈画内容，填写活动一。）</w:t>
            </w:r>
          </w:p>
          <w:p w14:paraId="618DE213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师：读完的同学可以选择自己最感兴趣的一个季节，小组合作交流自己圈画的词句，讨论这个季节的事物的奇妙之处，并想一想：为什么作者认为看到的事物是有生命的？（小组交流）</w:t>
            </w:r>
          </w:p>
          <w:p w14:paraId="1B26D356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师：小组交流完了，谁愿意来分享一下？</w:t>
            </w:r>
          </w:p>
          <w:p w14:paraId="3B865B51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我喜欢春天。我画的句子是：“我们能看到植物生长的奇迹——极小的一粒种子种到地里，生根，发芽，不久就开花了，花很漂亮。”从这句话中我读出了春天植物生长的过程和生长的奇妙。（课件出示这个句子）</w:t>
            </w:r>
          </w:p>
          <w:p w14:paraId="2C69FA6F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师：是呀，春天到了，种子渐渐生根发芽，开出花朵，好一派生机盎然的景象。这是多么有生命力的景象啊！（板书：植物生长）</w:t>
            </w:r>
          </w:p>
          <w:p w14:paraId="78B93D27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生：我也喜欢春天。我画的句子是：“我们能看到各种颜色诱人的水果，圆润的鲜红色的樱桃，深紫色的李子，浅黄色的梨。”从这句话中我读出了水果颜色诱人的特点。（课件出示这个句子）</w:t>
            </w:r>
          </w:p>
          <w:p w14:paraId="756BF049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师：你在读这句话时把重音放在“鲜红色”“深紫色”“浅黄色”这几个表示颜色的词语上，读得可真好，真是大家的小老师！（板书：水果颜色各异）</w:t>
            </w:r>
          </w:p>
          <w:p w14:paraId="48EE08BF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师：春天，植物在生长，水果颜色各异，这就是春天的奇妙。我们一起读读课文的第10～11自然段，读出春天生机勃勃的感觉。（学生齐读）</w:t>
            </w:r>
          </w:p>
          <w:p w14:paraId="6ED25456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师：夏日呢，哪一个小组来讲一下夏日有哪些奇妙的事物？</w:t>
            </w:r>
          </w:p>
          <w:p w14:paraId="15FA55FD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生：绿荫。夏日很热，大树带来绿荫可以供我们乘凉，这很奇妙。</w:t>
            </w:r>
          </w:p>
          <w:p w14:paraId="3FC1905E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师：你们夏日时有在绿荫底下待过吗？谁来说说自己的感受？</w:t>
            </w:r>
          </w:p>
          <w:p w14:paraId="7FCC4E98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生：大树底下很凉爽，风吹过来，树上的枝叶就会沙沙地响，感觉可舒服了。</w:t>
            </w:r>
          </w:p>
          <w:p w14:paraId="5BF0255D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师：是呀，夏日的大树枝叶繁茂、勃勃生机，带来绿荫，这就是夏日的奇妙。（板书：绿荫）</w:t>
            </w:r>
          </w:p>
          <w:p w14:paraId="26D63C46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师：秋天又有哪些让你们觉得奇妙的事物呢？选了秋天的小组来说说吧。</w:t>
            </w:r>
          </w:p>
          <w:p w14:paraId="03D31AF5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生：我喜欢秋天的蝴蝶，我画的句子是：“秋天带着金黄色的光辉神奇地到来了，那时，道路上好像洒满了光芒。蝴蝶张开漂亮的翅膀在空中翩翩起舞。”这两句话里的秋天真美呀！（课件出示这两句话）</w:t>
            </w:r>
          </w:p>
          <w:p w14:paraId="54BDCE18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师：这两句话里有两个需要我们识记的生字“辉”和“芒”，谁来说说有什么好办法记住它们？</w:t>
            </w:r>
          </w:p>
          <w:p w14:paraId="10984530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生：“辉”可以用加一加的方法来记，“光＋军”就是“辉”。</w:t>
            </w:r>
          </w:p>
          <w:p w14:paraId="56477B12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生：“芒”可以换偏旁识记，把“繁忙”的“忙”的竖心旁换成草字头就是“光芒”的“芒”。师：同学们有办法区分课文中的“光辉”和“光芒”这两个词语吗？</w:t>
            </w:r>
          </w:p>
          <w:p w14:paraId="331F7FBC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生：“辉”是指闪耀的光彩，所以“光辉”指闪烁耀眼的光。“芒”最初指的是植物种子壳上的细刺，也指像芒的东西，后由本义引申指刀剑的尖端和锋刃，也指光芒，所以“光芒”指向四面放射的强烈光线。</w:t>
            </w:r>
          </w:p>
          <w:p w14:paraId="08F338D8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师：抓住相似词语里的关键字进行辨析可真是一个好办法！从这两句话中，我们可以知道在作者眼中，秋天的世界是什么颜色的？</w:t>
            </w:r>
          </w:p>
          <w:p w14:paraId="75D86299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生：金黄色的。</w:t>
            </w:r>
          </w:p>
          <w:p w14:paraId="094B8743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师：是的。“秋天带着金黄色的光辉神奇地到来了，那时，道路上好像洒满了光芒。”这里作者为何以这种方式写落叶？</w:t>
            </w:r>
          </w:p>
          <w:p w14:paraId="3190DC99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生：作者抓住的是落叶的色泽，因为金色的落叶是秋天一道靓丽的风景。</w:t>
            </w:r>
          </w:p>
          <w:p w14:paraId="1D6BA975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生：作者运用了比喻的修辞手法，写出了落叶的神奇。</w:t>
            </w:r>
          </w:p>
          <w:p w14:paraId="4650B91B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师：秋天里金黄色的光辉和翩翩起舞的蝴蝶让我们感受到秋天的美丽，还有同学喜欢秋天的其他景物吗？</w:t>
            </w:r>
          </w:p>
          <w:p w14:paraId="0BCC3DFD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生：我喜欢秋天的鸟儿和秋风的劲吹，它们虽然没有蝴蝶那么美，但它们充满了生命力。</w:t>
            </w:r>
          </w:p>
          <w:p w14:paraId="48D271BE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师：我们一起来看看写鸟儿和秋风的这两句话。</w:t>
            </w:r>
          </w:p>
          <w:p w14:paraId="1278EFE0">
            <w:pPr>
              <w:pStyle w:val="2"/>
              <w:shd w:val="clear" w:color="auto" w:fill="E7F7F9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drawing>
                <wp:inline distT="0" distB="0" distL="0" distR="0">
                  <wp:extent cx="5264150" cy="218440"/>
                  <wp:effectExtent l="0" t="0" r="0" b="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4150" cy="218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EA2BDC">
            <w:pPr>
              <w:pStyle w:val="2"/>
              <w:shd w:val="clear" w:color="auto" w:fill="E7F7F9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3544570</wp:posOffset>
                  </wp:positionH>
                  <wp:positionV relativeFrom="paragraph">
                    <wp:posOffset>154940</wp:posOffset>
                  </wp:positionV>
                  <wp:extent cx="1121410" cy="780415"/>
                  <wp:effectExtent l="0" t="0" r="2540" b="635"/>
                  <wp:wrapNone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1434" cy="780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4C6259CB">
            <w:pPr>
              <w:pStyle w:val="2"/>
              <w:numPr>
                <w:ilvl w:val="0"/>
                <w:numId w:val="6"/>
              </w:numPr>
              <w:shd w:val="clear" w:color="auto" w:fill="E7F7F9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鸟儿为了建造它们的房子，衔着泥土振翅飞翔。</w:t>
            </w:r>
          </w:p>
          <w:p w14:paraId="741B9D6E">
            <w:pPr>
              <w:pStyle w:val="2"/>
              <w:numPr>
                <w:ilvl w:val="0"/>
                <w:numId w:val="6"/>
              </w:numPr>
              <w:shd w:val="clear" w:color="auto" w:fill="E7F7F9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我们领略秋风的劲吹——树枝颤动，树叶飘落。</w:t>
            </w:r>
          </w:p>
          <w:p w14:paraId="5A70EB15">
            <w:pPr>
              <w:pStyle w:val="2"/>
              <w:shd w:val="clear" w:color="auto" w:fill="E7F7F9"/>
              <w:spacing w:line="360" w:lineRule="auto"/>
              <w:ind w:firstLine="480" w:firstLineChars="200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 xml:space="preserve"> </w:t>
            </w:r>
          </w:p>
          <w:p w14:paraId="7A78235B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师：“劲”是本课中我们需要掌握的多音字，它有两个读音，在本课中读</w:t>
            </w:r>
          </w:p>
          <w:p w14:paraId="6273793F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jìnɡ，可组成词语“强劲、刚劲、劲风”；还有一个读音是jìn，可组成词语“干劲、吃劲、费劲”。请同学们看图朗读这两句话，注意读准字音，边读边想象：你们的脑海中出现了什么画面？</w:t>
            </w:r>
          </w:p>
          <w:p w14:paraId="02FF627F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生：我仿佛看到秋风阵阵，树枝摇动，树叶飘落，漫天的叶子飞舞，鸟儿衔着泥土，扇动着翅膀，这是多么美的一幅图画呀！</w:t>
            </w:r>
          </w:p>
          <w:p w14:paraId="1A72583D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师：是啊，秋天的事物也是奇妙的。总结一下，秋天有哪些让我们觉得奇妙的事物？</w:t>
            </w:r>
          </w:p>
          <w:p w14:paraId="2FAFD52F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生：蝴蝶翩翩起舞，鸟儿建造它们的房子，还有秋风把树叶吹落，这些都很奇妙。 （板书：蝴蝶　鸟儿建造房子　秋风　落叶）</w:t>
            </w:r>
          </w:p>
          <w:p w14:paraId="07923F53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师：回忆一下，在对秋天的描写中，作者是如何来描写小动物的？</w:t>
            </w:r>
          </w:p>
          <w:p w14:paraId="1093FF10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生：描写小动物的动作。</w:t>
            </w:r>
          </w:p>
          <w:p w14:paraId="18ACCD3A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师：作者为什么要这样写？</w:t>
            </w:r>
          </w:p>
          <w:p w14:paraId="3849D754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生：这样写，让我们感受到了小动物的生命力。</w:t>
            </w:r>
          </w:p>
          <w:p w14:paraId="03D68045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师：是啊，这样的描写，让我们感受到了秋天的动态之美。冬天的脚步近了，谁来分享冬天的奇妙景物？</w:t>
            </w:r>
          </w:p>
          <w:p w14:paraId="754B79CE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生：我想分享冬天的这两句话：“冬天，我们看到了房檐上垂下的冰柱，它们好像一把把锋利的刀剑在阳光下闪耀。等到积雪融化时，从房檐上落下的小水滴，就像一颗颗珍珠。”（课件出示这两句话）</w:t>
            </w:r>
          </w:p>
          <w:p w14:paraId="3D59EE81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师：“垂下的冰柱”和“锋利的刀剑”有什么共同点？</w:t>
            </w:r>
          </w:p>
          <w:p w14:paraId="3E1FAE5E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生：都是硬硬的、尖尖的，带着迫人的寒气。</w:t>
            </w:r>
          </w:p>
          <w:p w14:paraId="60712E61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师：冬天的冰雪会一直都是锋利的冰柱吗？</w:t>
            </w:r>
          </w:p>
          <w:p w14:paraId="710D1E18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生：不会，等到积雪融化时，它就变成了像珍珠一样圆润的小水滴。</w:t>
            </w:r>
          </w:p>
          <w:p w14:paraId="1F487D46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师：作者在介绍冬天时虽然没写有生命的动植物，但冰雪随着温度的变化而改变形态，也是非常奇妙的。（板书：冰雪）</w:t>
            </w:r>
          </w:p>
          <w:p w14:paraId="3AFAB854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师：请同学们思考一下：植物生长、水果颜色各异、冬天水会结冰，这些都是平常所见，作者为什么称其为“奇妙”呢？</w:t>
            </w:r>
          </w:p>
          <w:p w14:paraId="3F7E3672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生：因为大地上的景物会四季轮回，这种变化非常奇妙。</w:t>
            </w:r>
          </w:p>
          <w:p w14:paraId="67FB9BA3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师：你们瞧，正是因为四季有不同特点的事物，而四季的景物也随着时间的流逝交替变化，这个世界才如此奇妙。让我们再一起读一遍“大地的珍藏”这一部分，感受四季变化的奇妙。（学生齐读第9～16自然段）</w:t>
            </w:r>
          </w:p>
          <w:p w14:paraId="3A8EAF75">
            <w:pPr>
              <w:pStyle w:val="2"/>
              <w:spacing w:line="360" w:lineRule="auto"/>
              <w:ind w:firstLine="482" w:firstLineChars="200"/>
              <w:jc w:val="center"/>
              <w:rPr>
                <w:rFonts w:hAnsi="宋体" w:cs="Times New Roman"/>
                <w:b/>
                <w:bCs/>
                <w:sz w:val="24"/>
                <w:szCs w:val="24"/>
              </w:rPr>
            </w:pPr>
            <w:r>
              <w:rPr>
                <w:rFonts w:hint="eastAsia" w:hAnsi="宋体" w:cs="Times New Roman"/>
                <w:b/>
                <w:bCs/>
                <w:sz w:val="24"/>
                <w:szCs w:val="24"/>
              </w:rPr>
              <w:t>板块三　发现奇妙，分层仿写</w:t>
            </w:r>
          </w:p>
          <w:p w14:paraId="0EEDDCEB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师：大地珍藏了很多奇妙的事物，这些事物和天空珍藏的事物，共同组成了这个奇妙的世界。请同学们把自己当成作者，再读一读课文的第一句话，读出对美妙的世界的赞叹。（学生齐读）</w:t>
            </w:r>
          </w:p>
          <w:p w14:paraId="5640ECCD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是呀，一切都是有生命的。在作者的笔下，这些常见的普通的事物都有了生命，共同装点出了一个美丽的世界。学完了课文中所有奇妙的事物，相信同学们对课文的第一句话有了更深的理解，请结合生活经验和课文内容说说自己的理解，完成第2课时课中导学单活动二。（出示第2课时课中导学单活动二，指名回答。）</w:t>
            </w:r>
          </w:p>
          <w:p w14:paraId="13C94E9D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生：天空中的太阳、云彩，春日的种子，夏日的树荫，秋日的落叶，冬日的冰雪都不是一成不变的，它们不断地变化，都充满了活力和生命力。</w:t>
            </w:r>
          </w:p>
          <w:p w14:paraId="2CD9A438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生：世界上的一切事物都是奇妙的，哪怕是很普通的事物，我们只要在生活中留心观察，用心体会，就会感受到它的奇妙。</w:t>
            </w:r>
          </w:p>
          <w:p w14:paraId="347DC140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师：平常的事物，之所以能称其为“奇妙”，是因为妙在变化，是因为事物处在变化之中，所以一切看上去都是有生命的。想想平时生活中那些平常的事物，你们能选取它们“有生命”的表现说一说吗？</w:t>
            </w:r>
          </w:p>
          <w:p w14:paraId="576B83F9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生：我想到了流动的小溪、鸣叫的蝉儿和嫩绿的小草。</w:t>
            </w:r>
          </w:p>
          <w:p w14:paraId="52B2CB7C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生：我想到了不断跳动的秒针、被压在路面上的铺路石、被风吹动的风车。</w:t>
            </w:r>
          </w:p>
          <w:p w14:paraId="303540B2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师：还有水笔的五颜六色、橡皮的各种芳香、卷笔刀的造型各异，这些都是事物有生命的表现。这些生活中极普通的事物，怎么才能发现它们的美呢？请同学们默读课文第17～18自然段，寻找答案。（学生默读）</w:t>
            </w:r>
          </w:p>
          <w:p w14:paraId="05FFAEAE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生：我们要善于观察、寻找。</w:t>
            </w:r>
          </w:p>
          <w:p w14:paraId="3CDCFDA9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师：请一位同学读读课文第17自然段。（课件出示第17自然段，指名读。）</w:t>
            </w:r>
          </w:p>
          <w:p w14:paraId="04FC1BEF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师：这一段中的“型”字需要我们识记。（课件出示“型”的字形图片）谁能用“型”字给我们组词？</w:t>
            </w:r>
          </w:p>
          <w:p w14:paraId="56C843A4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生：模型、体型。</w:t>
            </w:r>
          </w:p>
          <w:p w14:paraId="5BD7BDAC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师：这一段列举了几样极普通的事物：卵石、模型、羽毛，它们美在何处？</w:t>
            </w:r>
          </w:p>
          <w:p w14:paraId="7E945A2E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生：卵石形态各异、五颜六色、石面光滑……</w:t>
            </w:r>
          </w:p>
          <w:p w14:paraId="1C5489BA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生：模型结构独特、设计巧妙……</w:t>
            </w:r>
          </w:p>
          <w:p w14:paraId="72347783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生：羽毛轻盈、顺滑、有光泽……</w:t>
            </w:r>
          </w:p>
          <w:p w14:paraId="61D9DFB6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很多同学都不知道“三桅小船”是什么，请同学们看图片。（课件出示三桅小船的图片）瞧，这就是“三桅小船”！文中列举了三种事物作为例子，但并没有列举完，你们能接着往下说，完成第2课时课中导学单活动三吗？</w:t>
            </w:r>
          </w:p>
          <w:p w14:paraId="0B6A2163">
            <w:pPr>
              <w:pStyle w:val="2"/>
              <w:shd w:val="clear" w:color="auto" w:fill="E7F7F9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drawing>
                <wp:inline distT="0" distB="0" distL="0" distR="0">
                  <wp:extent cx="5264150" cy="218440"/>
                  <wp:effectExtent l="0" t="0" r="0" b="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4150" cy="218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684485">
            <w:pPr>
              <w:pStyle w:val="2"/>
              <w:shd w:val="clear" w:color="auto" w:fill="E7F7F9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活动三：续写句子。</w:t>
            </w:r>
          </w:p>
          <w:p w14:paraId="0119A8BE">
            <w:pPr>
              <w:pStyle w:val="2"/>
              <w:shd w:val="clear" w:color="auto" w:fill="E7F7F9"/>
              <w:spacing w:line="360" w:lineRule="auto"/>
              <w:ind w:firstLine="480" w:firstLineChars="200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只要我们仔细地观察，寻找，就能从极普通的事物中找到美——各种形状的卵石，三桅小船的模型，颜色各异的羽毛，</w:t>
            </w:r>
            <w:r>
              <w:rPr>
                <w:rFonts w:hint="eastAsia" w:hAnsi="宋体" w:cs="Times New Roman"/>
                <w:sz w:val="24"/>
                <w:szCs w:val="24"/>
                <w:u w:val="single"/>
              </w:rPr>
              <w:t>草上晶莹的露珠</w:t>
            </w:r>
            <w:r>
              <w:rPr>
                <w:rFonts w:hint="eastAsia" w:hAnsi="宋体" w:cs="Times New Roman"/>
                <w:sz w:val="24"/>
                <w:szCs w:val="24"/>
              </w:rPr>
              <w:t>，</w:t>
            </w:r>
            <w:r>
              <w:rPr>
                <w:rFonts w:hint="eastAsia" w:hAnsi="宋体" w:cs="Times New Roman"/>
                <w:sz w:val="24"/>
                <w:szCs w:val="24"/>
                <w:u w:val="single"/>
              </w:rPr>
              <w:t>湖上一圈圈的涟漪</w:t>
            </w:r>
            <w:r>
              <w:rPr>
                <w:rFonts w:hint="eastAsia" w:hAnsi="宋体" w:cs="Times New Roman"/>
                <w:sz w:val="24"/>
                <w:szCs w:val="24"/>
              </w:rPr>
              <w:t>，</w:t>
            </w:r>
            <w:r>
              <w:rPr>
                <w:rFonts w:hint="eastAsia" w:hAnsi="宋体" w:cs="Times New Roman"/>
                <w:sz w:val="24"/>
                <w:szCs w:val="24"/>
                <w:u w:val="single"/>
              </w:rPr>
              <w:t>斑驳的老墙</w:t>
            </w:r>
            <w:r>
              <w:rPr>
                <w:rFonts w:hint="eastAsia" w:hAnsi="宋体" w:cs="Times New Roman"/>
                <w:sz w:val="24"/>
                <w:szCs w:val="24"/>
              </w:rPr>
              <w:t>。</w:t>
            </w:r>
          </w:p>
          <w:p w14:paraId="506B2F67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生：还有草上晶莹的露珠，湖上一圈圈的涟漪，斑驳的老墙。</w:t>
            </w:r>
          </w:p>
          <w:p w14:paraId="3B066CF8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师：“世界上存在的奇妙的事物是无穷的，只要我们去寻找。”现在我们仿写难度升级，写一写我们所看到的奇妙的世界吧。（课件出示课后习题中的“小练笔”）</w:t>
            </w:r>
          </w:p>
          <w:p w14:paraId="008F3047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师：我们先来看题目中的第一个关键词“普通”，课本中的水洼、群星、大树都是极常见的普通事物。同学们，你们又想到了什么呢？</w:t>
            </w:r>
          </w:p>
          <w:p w14:paraId="103BC087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生：我想到了露珠、石头。</w:t>
            </w:r>
          </w:p>
          <w:p w14:paraId="5F55BF61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师：我们再来看题目中的第二个关键词“美”，怎么写出事物的美呢？联系课文的写法想一想。</w:t>
            </w:r>
          </w:p>
          <w:p w14:paraId="779BC463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生：运用比喻的修辞手法，可以让普通的事物变“美”。</w:t>
            </w:r>
          </w:p>
          <w:p w14:paraId="2DCA11E3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生：发现普通事物带给人的好处，可以使它变“美”。</w:t>
            </w:r>
          </w:p>
          <w:p w14:paraId="3C1CF81F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你们可真会联系文中的描写思考！文中把水洼比作镜子，水洼一下子变美了；大树给人们带来了绿荫，这是好处，所以也是美的。还有哪些看起来普通的事物也是如此？请同学们借助课中导学单活动四的仿写支架，仿照例句，试着写一写。</w:t>
            </w:r>
          </w:p>
          <w:p w14:paraId="6B7A8C63">
            <w:pPr>
              <w:pStyle w:val="2"/>
              <w:shd w:val="clear" w:color="auto" w:fill="E7F7F9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drawing>
                <wp:inline distT="0" distB="0" distL="0" distR="0">
                  <wp:extent cx="5264150" cy="218440"/>
                  <wp:effectExtent l="0" t="0" r="0" b="0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4150" cy="218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67A21E">
            <w:pPr>
              <w:pStyle w:val="2"/>
              <w:shd w:val="clear" w:color="auto" w:fill="E7F7F9"/>
              <w:spacing w:line="360" w:lineRule="auto"/>
              <w:ind w:firstLine="480" w:firstLineChars="200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活动四：生活中还有哪些事物普通而又美？仿照例句写一写。</w:t>
            </w:r>
          </w:p>
          <w:p w14:paraId="2425CE9A">
            <w:pPr>
              <w:pStyle w:val="2"/>
              <w:shd w:val="clear" w:color="auto" w:fill="E7F7F9"/>
              <w:spacing w:line="360" w:lineRule="auto"/>
              <w:ind w:firstLine="420" w:firstLineChars="200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drawing>
                <wp:inline distT="0" distB="0" distL="0" distR="0">
                  <wp:extent cx="4269740" cy="1588135"/>
                  <wp:effectExtent l="0" t="0" r="0" b="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9595" cy="1599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C31F1C">
            <w:pPr>
              <w:pStyle w:val="2"/>
              <w:shd w:val="clear" w:color="auto" w:fill="E7F7F9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1.例：雨后，我们会看到地上有许多水洼，就像有趣的镜子，映射着我们的脸。</w:t>
            </w:r>
          </w:p>
          <w:p w14:paraId="608D3037">
            <w:pPr>
              <w:pStyle w:val="2"/>
              <w:shd w:val="clear" w:color="auto" w:fill="E7F7F9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（1）太阳升起来了，</w:t>
            </w:r>
            <w:r>
              <w:rPr>
                <w:rFonts w:hint="eastAsia" w:hAnsi="宋体" w:cs="Times New Roman"/>
                <w:sz w:val="24"/>
                <w:szCs w:val="24"/>
                <w:u w:val="single"/>
              </w:rPr>
              <w:t>一颗颗闪着亮光的露珠偷偷地藏了起来</w:t>
            </w:r>
            <w:r>
              <w:rPr>
                <w:rFonts w:hint="eastAsia" w:hAnsi="宋体" w:cs="Times New Roman"/>
                <w:sz w:val="24"/>
                <w:szCs w:val="24"/>
              </w:rPr>
              <w:t>。</w:t>
            </w:r>
          </w:p>
          <w:p w14:paraId="237F8CEB">
            <w:pPr>
              <w:pStyle w:val="2"/>
              <w:shd w:val="clear" w:color="auto" w:fill="E7F7F9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（2）午后，</w:t>
            </w:r>
            <w:r>
              <w:rPr>
                <w:rFonts w:hint="eastAsia" w:hAnsi="宋体" w:cs="Times New Roman"/>
                <w:sz w:val="24"/>
                <w:szCs w:val="24"/>
                <w:u w:val="single"/>
              </w:rPr>
              <w:t>几只小鸟站在枝头，敞开喉咙放声唱歌</w:t>
            </w:r>
            <w:r>
              <w:rPr>
                <w:rFonts w:hint="eastAsia" w:hAnsi="宋体" w:cs="Times New Roman"/>
                <w:sz w:val="24"/>
                <w:szCs w:val="24"/>
              </w:rPr>
              <w:t>。</w:t>
            </w:r>
          </w:p>
          <w:p w14:paraId="6F4DCC2A">
            <w:pPr>
              <w:pStyle w:val="2"/>
              <w:shd w:val="clear" w:color="auto" w:fill="E7F7F9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2.例：黑夜降临了，我们看见夜空中群星闪烁，就像千千万万支极小的蜡烛在发光。</w:t>
            </w:r>
          </w:p>
          <w:p w14:paraId="169E5B53">
            <w:pPr>
              <w:pStyle w:val="2"/>
              <w:shd w:val="clear" w:color="auto" w:fill="E7F7F9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  <w:u w:val="single"/>
              </w:rPr>
              <w:t>清晨</w:t>
            </w:r>
            <w:r>
              <w:rPr>
                <w:rFonts w:hint="eastAsia" w:hAnsi="宋体" w:cs="Times New Roman"/>
                <w:sz w:val="24"/>
                <w:szCs w:val="24"/>
              </w:rPr>
              <w:t>，我们看见</w:t>
            </w:r>
            <w:r>
              <w:rPr>
                <w:rFonts w:hint="eastAsia" w:hAnsi="宋体" w:cs="Times New Roman"/>
                <w:sz w:val="24"/>
                <w:szCs w:val="24"/>
                <w:u w:val="single"/>
              </w:rPr>
              <w:t>荷叶上的露珠滚动</w:t>
            </w:r>
            <w:r>
              <w:rPr>
                <w:rFonts w:hint="eastAsia" w:hAnsi="宋体" w:cs="Times New Roman"/>
                <w:sz w:val="24"/>
                <w:szCs w:val="24"/>
              </w:rPr>
              <w:t>，就像</w:t>
            </w:r>
            <w:r>
              <w:rPr>
                <w:rFonts w:hint="eastAsia" w:hAnsi="宋体" w:cs="Times New Roman"/>
                <w:sz w:val="24"/>
                <w:szCs w:val="24"/>
                <w:u w:val="single"/>
              </w:rPr>
              <w:t>晶莹的珍珠闪着光</w:t>
            </w:r>
            <w:r>
              <w:rPr>
                <w:rFonts w:hint="eastAsia" w:hAnsi="宋体" w:cs="Times New Roman"/>
                <w:sz w:val="24"/>
                <w:szCs w:val="24"/>
              </w:rPr>
              <w:t>。</w:t>
            </w:r>
          </w:p>
          <w:p w14:paraId="54224090">
            <w:pPr>
              <w:pStyle w:val="2"/>
              <w:shd w:val="clear" w:color="auto" w:fill="E7F7F9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3.例：夏日，在大树下乘凉，我们会感叹，大树带来这么多绿荫。</w:t>
            </w:r>
          </w:p>
          <w:p w14:paraId="4113C41B">
            <w:pPr>
              <w:pStyle w:val="2"/>
              <w:shd w:val="clear" w:color="auto" w:fill="E7F7F9"/>
              <w:spacing w:line="360" w:lineRule="auto"/>
              <w:jc w:val="left"/>
              <w:rPr>
                <w:rFonts w:hAnsi="宋体" w:cs="Times New Roman"/>
                <w:sz w:val="24"/>
                <w:szCs w:val="24"/>
                <w:u w:val="single"/>
              </w:rPr>
            </w:pPr>
            <w:r>
              <w:rPr>
                <w:rFonts w:hint="eastAsia" w:hAnsi="宋体" w:cs="Times New Roman"/>
                <w:sz w:val="24"/>
                <w:szCs w:val="24"/>
                <w:u w:val="single"/>
              </w:rPr>
              <w:t>示例：冬天，在院子里玩雪，我们会感叹，雪花给孩子带来这么多快乐。</w:t>
            </w:r>
          </w:p>
          <w:p w14:paraId="2E5719F3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（学生仿写句子，教师巡视。）</w:t>
            </w:r>
          </w:p>
          <w:p w14:paraId="5E8B4675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师：有不少同学写完了，我们先来看看这位同学笔下的普通事物。</w:t>
            </w:r>
          </w:p>
          <w:p w14:paraId="201AE5C6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生：太阳升起来了，一颗颗闪着亮光的露珠偷偷地藏了起来。</w:t>
            </w:r>
          </w:p>
          <w:p w14:paraId="42EDACA7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师：谁来点评一下？</w:t>
            </w:r>
          </w:p>
          <w:p w14:paraId="330566B3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生：他运用了拟人的修辞手法，将露珠当成可爱的顽童来写，既生动又有趣。</w:t>
            </w:r>
          </w:p>
          <w:p w14:paraId="7141A74F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师：他还写出了太阳带给露珠的变化，多么奇妙的景象啊。还有同学想分享吗？</w:t>
            </w:r>
          </w:p>
          <w:p w14:paraId="7EBC6A12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生：清晨，我们看见太阳先露出了火红的额头，然后慢慢地露出了半张脸，最后，它整个身子蹦了出来，半边天空的云彩也被这胖娃娃染红了，就像一件件漂亮的彩衣。</w:t>
            </w:r>
          </w:p>
          <w:p w14:paraId="1D3E35CB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师：谁来点评一下？</w:t>
            </w:r>
          </w:p>
          <w:p w14:paraId="76A26CF5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生：我喜欢“蹦了出来”这个短语，它写出了太阳充满活力的样子，把太阳比作胖娃娃也非常有趣、可爱。</w:t>
            </w:r>
          </w:p>
          <w:p w14:paraId="503AE665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师：把太阳比作胖娃娃，把染红的云朵比作彩衣，多么贴切，多么美妙！（教师继续指名分享句子，其他学生点评。）</w:t>
            </w:r>
          </w:p>
          <w:p w14:paraId="7EA58009">
            <w:pPr>
              <w:pStyle w:val="2"/>
              <w:spacing w:line="360" w:lineRule="auto"/>
              <w:ind w:firstLine="482" w:firstLineChars="200"/>
              <w:jc w:val="center"/>
              <w:rPr>
                <w:rFonts w:hAnsi="宋体" w:cs="Times New Roman"/>
                <w:b/>
                <w:bCs/>
                <w:sz w:val="24"/>
                <w:szCs w:val="24"/>
              </w:rPr>
            </w:pPr>
            <w:r>
              <w:rPr>
                <w:rFonts w:hint="eastAsia" w:hAnsi="宋体" w:cs="Times New Roman"/>
                <w:b/>
                <w:bCs/>
                <w:sz w:val="24"/>
                <w:szCs w:val="24"/>
              </w:rPr>
              <w:t>板块四　指导书写，领悟书写要点</w:t>
            </w:r>
          </w:p>
          <w:p w14:paraId="2E2DE72F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师：现在我们来学写本节课的会写字，请同学们观察这些字的书写要点。（田字格展示“诱、润、芒、冰、剑、普、模、型”）</w:t>
            </w:r>
          </w:p>
          <w:p w14:paraId="320AD11D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生：“诱、润、冰”三个字左窄右宽。“诱”的“乃”是先写横折折折钩，再写撇；右半部分最后一笔撇伸到言字旁下方。</w:t>
            </w:r>
          </w:p>
          <w:p w14:paraId="6405139C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生：“剑”虽然也是左右结构，但要写得左宽右窄。“剑”左半部分第二笔是点，最后一笔为提；右半部分竖钩要写得挺拔有力。</w:t>
            </w:r>
          </w:p>
          <w:p w14:paraId="31CE2BDA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生：“型”字在书写时要注意上半部分稍短，下半部分横画间距紧凑。</w:t>
            </w:r>
          </w:p>
          <w:p w14:paraId="4D751E6A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生：“芒”字在书写时要注意“芒”右下角没有点。</w:t>
            </w:r>
          </w:p>
          <w:p w14:paraId="211CA8A5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师：大家说得很好，请同学们将每个字在第2课时课中导学单活动五中的田字格里写两遍。（出示第2课时课中导学单活动五）</w:t>
            </w:r>
          </w:p>
          <w:p w14:paraId="0AB2868A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drawing>
                <wp:inline distT="0" distB="0" distL="0" distR="0">
                  <wp:extent cx="1078230" cy="291465"/>
                  <wp:effectExtent l="0" t="0" r="7620" b="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6604" cy="302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E3D111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drawing>
                <wp:inline distT="0" distB="0" distL="0" distR="0">
                  <wp:extent cx="5264150" cy="1558290"/>
                  <wp:effectExtent l="0" t="0" r="0" b="381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4150" cy="1558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7D29F8">
            <w:pPr>
              <w:pStyle w:val="2"/>
              <w:spacing w:line="360" w:lineRule="auto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drawing>
                <wp:inline distT="0" distB="0" distL="0" distR="0">
                  <wp:extent cx="1043305" cy="281940"/>
                  <wp:effectExtent l="0" t="0" r="4445" b="381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645" cy="291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87A70E">
            <w:pPr>
              <w:pStyle w:val="2"/>
              <w:spacing w:line="360" w:lineRule="auto"/>
              <w:ind w:firstLine="480" w:firstLineChars="200"/>
              <w:jc w:val="left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本文语言生动，将生活中极为普通的事物，描写得充满诗意和画面感。结合生活体验，理解“一切看上去都是有生命的”是本课的教学重点。在感悟课文中学会表达是本课的教学难点。对学生而言，难点在于说出所选事物“有生命”的表现。在这里，我设置填空的方式帮助学生找到具体事物，并让学生在思考中发现事物的奇妙之处。在课后“小练笔”中，分层帮助学生理解例句，先找出事物，再总结作者表达方式的技巧，帮助学生掌握表达的方法。</w:t>
            </w:r>
          </w:p>
        </w:tc>
        <w:tc>
          <w:tcPr>
            <w:tcW w:w="1701" w:type="dxa"/>
          </w:tcPr>
          <w:p w14:paraId="3820B4B4">
            <w:pPr>
              <w:spacing w:line="360" w:lineRule="auto"/>
              <w:jc w:val="left"/>
              <w:rPr>
                <w:rFonts w:ascii="宋体" w:hAnsi="宋体"/>
                <w:b/>
                <w:sz w:val="24"/>
              </w:rPr>
            </w:pPr>
          </w:p>
          <w:p w14:paraId="59C13774">
            <w:pPr>
              <w:spacing w:line="360" w:lineRule="auto"/>
              <w:jc w:val="left"/>
              <w:rPr>
                <w:rFonts w:ascii="宋体" w:hAnsi="宋体"/>
                <w:b/>
                <w:sz w:val="24"/>
              </w:rPr>
            </w:pPr>
          </w:p>
          <w:p w14:paraId="647943B7">
            <w:pPr>
              <w:spacing w:line="360" w:lineRule="auto"/>
              <w:jc w:val="left"/>
              <w:rPr>
                <w:rFonts w:ascii="宋体" w:hAnsi="宋体"/>
                <w:b/>
                <w:sz w:val="24"/>
              </w:rPr>
            </w:pPr>
          </w:p>
          <w:p w14:paraId="1B27B6DF">
            <w:pPr>
              <w:spacing w:line="360" w:lineRule="auto"/>
              <w:jc w:val="left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/>
                <w:sz w:val="24"/>
              </w:rPr>
              <w:t>设计意图</w:t>
            </w:r>
          </w:p>
          <w:p w14:paraId="5D9F585C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b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回顾课文内容，既是对学生所学知识的检查，也是为接下来的学习作准备。教师的导入，布置了学习任务，让学生的学习更有针对性。</w:t>
            </w:r>
          </w:p>
          <w:p w14:paraId="450DA8F9">
            <w:pPr>
              <w:spacing w:line="360" w:lineRule="auto"/>
              <w:jc w:val="left"/>
              <w:rPr>
                <w:rFonts w:ascii="宋体" w:hAnsi="宋体"/>
                <w:b/>
                <w:sz w:val="24"/>
              </w:rPr>
            </w:pPr>
          </w:p>
          <w:p w14:paraId="38183359">
            <w:pPr>
              <w:spacing w:line="360" w:lineRule="auto"/>
              <w:jc w:val="left"/>
              <w:rPr>
                <w:rFonts w:ascii="宋体" w:hAnsi="宋体"/>
                <w:b/>
                <w:sz w:val="24"/>
              </w:rPr>
            </w:pPr>
          </w:p>
          <w:p w14:paraId="13769D79">
            <w:pPr>
              <w:spacing w:line="360" w:lineRule="auto"/>
              <w:jc w:val="left"/>
              <w:rPr>
                <w:rFonts w:ascii="宋体" w:hAnsi="宋体"/>
                <w:b/>
                <w:sz w:val="24"/>
              </w:rPr>
            </w:pPr>
          </w:p>
          <w:p w14:paraId="4883F104">
            <w:pPr>
              <w:spacing w:line="360" w:lineRule="auto"/>
              <w:jc w:val="left"/>
              <w:rPr>
                <w:rFonts w:ascii="宋体" w:hAnsi="宋体"/>
                <w:b/>
                <w:sz w:val="24"/>
              </w:rPr>
            </w:pPr>
          </w:p>
          <w:p w14:paraId="149DB9EA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</w:p>
          <w:p w14:paraId="01F1FE0F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BAC33D5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84D369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5332E65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787AABD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AADEA8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D0B1D0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E65632C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29A495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3FCEEA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95BE776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5CB8A8F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C8F70FA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5EE2FA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DA6742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5C1EFC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C1789D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E0EF46F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BB8698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CB4B38A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B586CA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A4D335C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EB8317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B4E119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D05E7F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6A17A6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BE087D2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FC7600D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EBCA79F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6772A8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4A70D2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7B06D1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65679C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E8AA062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737A852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D4107A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2CFCF3C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94E1FC5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5257C6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A22E305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76C21F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A5FD0D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8DB3586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CA12DB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E63D61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7192012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9F04C13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2A34035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BE2F9C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D956743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7A76E0C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设计意图</w:t>
            </w:r>
          </w:p>
          <w:p w14:paraId="1D35B42E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引导学生抓住重点语句，借助对图片的直观感受，通过找出相关词句、品词析句来体会大地的奇妙之处。</w:t>
            </w:r>
          </w:p>
          <w:p w14:paraId="304DF8D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A4F34EE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BAE617C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BDE8F6A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430A64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967EAA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2A1E1F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76747CD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03A79B5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7AF1EF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442E602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57EA82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704C5D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C152AED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CCBC4E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798C63C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F026323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DF2D603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4027893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7481352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2414AB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650B9A3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98683CD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BBE07D6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56C7925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9195B4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24469A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2A9DBC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E721333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5CABBFF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B75272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8F3EEC3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94BA1E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642581A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DC38D2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ED9CD7E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8B63B0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CA5DA0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4EECFEF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FBAAA1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9203BB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299474F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911796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D94C4BE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7D5A77A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DEA0D0E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FEAD72C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A9C694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BD8A64D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C81BD6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ED3D2B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2849CC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CA882D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0F1198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B15DF9F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4A60D9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9826B2F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490BFC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E3A1146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设计意图</w:t>
            </w:r>
          </w:p>
          <w:p w14:paraId="4F198559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学生对句子的仿写离不开教师的有效指导。引导学生在朗读中感悟事物的奇妙，找到仿写要点，强调学生的主体地位。描写对象及描写手法在不同的环节中揭示出来，让学习过程有层次，条理清晰。出示学习单中的仿写支架，打开学生的思路，为学生仿写句子指引方向。</w:t>
            </w:r>
          </w:p>
          <w:p w14:paraId="0253594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502044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25DB08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9EB435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F1BBEF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104A46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13634F6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ACC3C4A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FF6C89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6E96CBC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965A1DA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68787B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9891B9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6548432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BD2C7C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C0AEE4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5D6E38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0B1AD7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E8B6AA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157829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DE23792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F0AFCA5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C15646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E22B88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5FF49B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A621C8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9C1B62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4BDF9A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496B6A2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7D6C746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2B142D5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19B884A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3D1AB65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0C4E65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设计意图</w:t>
            </w:r>
          </w:p>
          <w:p w14:paraId="5CA6E711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引导学生先观察，注意重要笔画所在的位置；动笔前先观察，为学生指明方向，写后进行评价反馈，看写结合，让学生在实践中把字写得美观，提高书写能力。</w:t>
            </w:r>
          </w:p>
          <w:p w14:paraId="0C53D61E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9135602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04BA21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CA8B582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D25B5E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55CE0735">
      <w:pPr>
        <w:spacing w:line="360" w:lineRule="auto"/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Microsoft Yi Baiti">
    <w:panose1 w:val="03000500000000000000"/>
    <w:charset w:val="00"/>
    <w:family w:val="script"/>
    <w:pitch w:val="default"/>
    <w:sig w:usb0="80000003" w:usb1="00010402" w:usb2="00080002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03E65F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第一教案网    Jiaoan1.Com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53DB36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7BF5FA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DD71C3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C0605F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582F00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B5E0D38"/>
    <w:multiLevelType w:val="multilevel"/>
    <w:tmpl w:val="1B5E0D38"/>
    <w:lvl w:ilvl="0" w:tentative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E42651D"/>
    <w:multiLevelType w:val="multilevel"/>
    <w:tmpl w:val="5E42651D"/>
    <w:lvl w:ilvl="0" w:tentative="0">
      <w:start w:val="1"/>
      <w:numFmt w:val="bullet"/>
      <w:lvlText w:val="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2">
    <w:nsid w:val="645021A7"/>
    <w:multiLevelType w:val="multilevel"/>
    <w:tmpl w:val="645021A7"/>
    <w:lvl w:ilvl="0" w:tentative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70634CF3"/>
    <w:multiLevelType w:val="multilevel"/>
    <w:tmpl w:val="70634CF3"/>
    <w:lvl w:ilvl="0" w:tentative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74A815C3"/>
    <w:multiLevelType w:val="multilevel"/>
    <w:tmpl w:val="74A815C3"/>
    <w:lvl w:ilvl="0" w:tentative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7D8E72B2"/>
    <w:multiLevelType w:val="multilevel"/>
    <w:tmpl w:val="7D8E72B2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5"/>
  </w:num>
  <w:num w:numId="3">
    <w:abstractNumId w:val="4"/>
  </w:num>
  <w:num w:numId="4">
    <w:abstractNumId w:val="2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1A4A"/>
    <w:rsid w:val="00024004"/>
    <w:rsid w:val="00041A4A"/>
    <w:rsid w:val="0004329A"/>
    <w:rsid w:val="000635C3"/>
    <w:rsid w:val="00063632"/>
    <w:rsid w:val="00063EE5"/>
    <w:rsid w:val="000665A2"/>
    <w:rsid w:val="000701B6"/>
    <w:rsid w:val="00075466"/>
    <w:rsid w:val="000B55B8"/>
    <w:rsid w:val="000E2C3E"/>
    <w:rsid w:val="000F5EF0"/>
    <w:rsid w:val="00110413"/>
    <w:rsid w:val="00121714"/>
    <w:rsid w:val="001326C1"/>
    <w:rsid w:val="0013345F"/>
    <w:rsid w:val="001432D6"/>
    <w:rsid w:val="0014783E"/>
    <w:rsid w:val="00157FB0"/>
    <w:rsid w:val="001B68EC"/>
    <w:rsid w:val="001C184F"/>
    <w:rsid w:val="001C5B10"/>
    <w:rsid w:val="001E4EA2"/>
    <w:rsid w:val="001F770F"/>
    <w:rsid w:val="002006AD"/>
    <w:rsid w:val="00203ADC"/>
    <w:rsid w:val="00225300"/>
    <w:rsid w:val="00234699"/>
    <w:rsid w:val="00237553"/>
    <w:rsid w:val="00244BE0"/>
    <w:rsid w:val="00250751"/>
    <w:rsid w:val="00251A98"/>
    <w:rsid w:val="00272888"/>
    <w:rsid w:val="00276F98"/>
    <w:rsid w:val="00280D80"/>
    <w:rsid w:val="00291B19"/>
    <w:rsid w:val="002A2AD1"/>
    <w:rsid w:val="002B06CE"/>
    <w:rsid w:val="002C0E09"/>
    <w:rsid w:val="002D10C2"/>
    <w:rsid w:val="002D1F93"/>
    <w:rsid w:val="002E00F4"/>
    <w:rsid w:val="00301CE9"/>
    <w:rsid w:val="00306E1F"/>
    <w:rsid w:val="0034274A"/>
    <w:rsid w:val="003511FF"/>
    <w:rsid w:val="003547C9"/>
    <w:rsid w:val="00354D88"/>
    <w:rsid w:val="0037365D"/>
    <w:rsid w:val="003A2A4D"/>
    <w:rsid w:val="003D68A3"/>
    <w:rsid w:val="003D707F"/>
    <w:rsid w:val="003E4F35"/>
    <w:rsid w:val="00426CCC"/>
    <w:rsid w:val="00432DCC"/>
    <w:rsid w:val="00440945"/>
    <w:rsid w:val="004564E8"/>
    <w:rsid w:val="004577C3"/>
    <w:rsid w:val="00474269"/>
    <w:rsid w:val="0049563E"/>
    <w:rsid w:val="004D5F06"/>
    <w:rsid w:val="00536596"/>
    <w:rsid w:val="00537449"/>
    <w:rsid w:val="00543C2C"/>
    <w:rsid w:val="00557F5C"/>
    <w:rsid w:val="00566627"/>
    <w:rsid w:val="005718C7"/>
    <w:rsid w:val="005D386C"/>
    <w:rsid w:val="005D464F"/>
    <w:rsid w:val="005F2B5D"/>
    <w:rsid w:val="005F3098"/>
    <w:rsid w:val="005F3142"/>
    <w:rsid w:val="0060339B"/>
    <w:rsid w:val="00606033"/>
    <w:rsid w:val="00611AEB"/>
    <w:rsid w:val="00634E23"/>
    <w:rsid w:val="00640C74"/>
    <w:rsid w:val="00655F24"/>
    <w:rsid w:val="006579F7"/>
    <w:rsid w:val="00657A58"/>
    <w:rsid w:val="00673D80"/>
    <w:rsid w:val="006761B3"/>
    <w:rsid w:val="006A4BE7"/>
    <w:rsid w:val="006B2136"/>
    <w:rsid w:val="006B3755"/>
    <w:rsid w:val="006C0393"/>
    <w:rsid w:val="006C0F29"/>
    <w:rsid w:val="006D78D6"/>
    <w:rsid w:val="006F104F"/>
    <w:rsid w:val="006F6C63"/>
    <w:rsid w:val="007141AC"/>
    <w:rsid w:val="00717C1D"/>
    <w:rsid w:val="00726E0B"/>
    <w:rsid w:val="00765B40"/>
    <w:rsid w:val="00772947"/>
    <w:rsid w:val="00772B58"/>
    <w:rsid w:val="007C1F5A"/>
    <w:rsid w:val="00800F94"/>
    <w:rsid w:val="00826939"/>
    <w:rsid w:val="0087210A"/>
    <w:rsid w:val="00873C30"/>
    <w:rsid w:val="0089438F"/>
    <w:rsid w:val="008A2E5F"/>
    <w:rsid w:val="008A3BBA"/>
    <w:rsid w:val="008A4222"/>
    <w:rsid w:val="008B6565"/>
    <w:rsid w:val="008D1EB0"/>
    <w:rsid w:val="008D331F"/>
    <w:rsid w:val="008D3685"/>
    <w:rsid w:val="008E28F4"/>
    <w:rsid w:val="008E66A4"/>
    <w:rsid w:val="008F0849"/>
    <w:rsid w:val="00904098"/>
    <w:rsid w:val="009069F7"/>
    <w:rsid w:val="00943955"/>
    <w:rsid w:val="009725B8"/>
    <w:rsid w:val="00981025"/>
    <w:rsid w:val="00981668"/>
    <w:rsid w:val="00986DE2"/>
    <w:rsid w:val="00991460"/>
    <w:rsid w:val="009B29AE"/>
    <w:rsid w:val="009B2BD3"/>
    <w:rsid w:val="009D23AB"/>
    <w:rsid w:val="009F23AF"/>
    <w:rsid w:val="009F4ADF"/>
    <w:rsid w:val="00A25372"/>
    <w:rsid w:val="00A30C38"/>
    <w:rsid w:val="00A57641"/>
    <w:rsid w:val="00AC0E73"/>
    <w:rsid w:val="00AE2664"/>
    <w:rsid w:val="00AE6572"/>
    <w:rsid w:val="00B10AB3"/>
    <w:rsid w:val="00B11F10"/>
    <w:rsid w:val="00B2478B"/>
    <w:rsid w:val="00B27469"/>
    <w:rsid w:val="00B31237"/>
    <w:rsid w:val="00B42D62"/>
    <w:rsid w:val="00B50DA9"/>
    <w:rsid w:val="00B61230"/>
    <w:rsid w:val="00B70441"/>
    <w:rsid w:val="00BA339D"/>
    <w:rsid w:val="00C0632A"/>
    <w:rsid w:val="00C10B42"/>
    <w:rsid w:val="00C13C27"/>
    <w:rsid w:val="00C20020"/>
    <w:rsid w:val="00C346B3"/>
    <w:rsid w:val="00C47061"/>
    <w:rsid w:val="00C67301"/>
    <w:rsid w:val="00C74F35"/>
    <w:rsid w:val="00C805AD"/>
    <w:rsid w:val="00CA11E9"/>
    <w:rsid w:val="00CC59CA"/>
    <w:rsid w:val="00CE5883"/>
    <w:rsid w:val="00CF1753"/>
    <w:rsid w:val="00D05A57"/>
    <w:rsid w:val="00D15E4C"/>
    <w:rsid w:val="00D16338"/>
    <w:rsid w:val="00D53454"/>
    <w:rsid w:val="00D61F59"/>
    <w:rsid w:val="00D879B1"/>
    <w:rsid w:val="00D9627D"/>
    <w:rsid w:val="00E37108"/>
    <w:rsid w:val="00E53C99"/>
    <w:rsid w:val="00E62E65"/>
    <w:rsid w:val="00E6415A"/>
    <w:rsid w:val="00EB79B2"/>
    <w:rsid w:val="00EC3594"/>
    <w:rsid w:val="00EC61C9"/>
    <w:rsid w:val="00ED3984"/>
    <w:rsid w:val="00F075B8"/>
    <w:rsid w:val="00F1077E"/>
    <w:rsid w:val="00F26CEB"/>
    <w:rsid w:val="00F417E8"/>
    <w:rsid w:val="00F709C3"/>
    <w:rsid w:val="00FB7E3D"/>
    <w:rsid w:val="00FC44DB"/>
    <w:rsid w:val="00FC484D"/>
    <w:rsid w:val="00FC5C8A"/>
    <w:rsid w:val="00FE3AA3"/>
    <w:rsid w:val="72B44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99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iPriority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9"/>
    <w:unhideWhenUsed/>
    <w:qFormat/>
    <w:uiPriority w:val="99"/>
    <w:rPr>
      <w:rFonts w:ascii="宋体" w:hAnsi="Courier New" w:cs="Courier New"/>
      <w:szCs w:val="21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8">
    <w:name w:val="List Paragraph"/>
    <w:basedOn w:val="1"/>
    <w:qFormat/>
    <w:uiPriority w:val="34"/>
    <w:pPr>
      <w:ind w:firstLine="420" w:firstLineChars="200"/>
    </w:pPr>
  </w:style>
  <w:style w:type="character" w:customStyle="1" w:styleId="9">
    <w:name w:val="纯文本 字符"/>
    <w:basedOn w:val="7"/>
    <w:link w:val="2"/>
    <w:qFormat/>
    <w:uiPriority w:val="99"/>
    <w:rPr>
      <w:rFonts w:ascii="宋体" w:hAnsi="Courier New" w:cs="Courier New"/>
      <w:kern w:val="2"/>
      <w:sz w:val="21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8</Pages>
  <Words>10737</Words>
  <Characters>10808</Characters>
  <Lines>0</Lines>
  <Paragraphs>0</Paragraphs>
  <TotalTime>0</TotalTime>
  <ScaleCrop>false</ScaleCrop>
  <LinksUpToDate>false</LinksUpToDate>
  <CharactersWithSpaces>10871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2025-07-30T13:57:07Z</dcterms:created>
  <dc:creator>Administrator</dc:creator>
  <cp:lastModifiedBy>上帝掷骰子吗</cp:lastModifiedBy>
  <dcterms:modified xsi:type="dcterms:W3CDTF">2025-07-30T13:57:07Z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eyJoZGlkIjoiMTdiNDU1YTY5MzAxYTM3YjA5ZWRjZDgyNDZiYzc2OWEiLCJ1c2VySWQiOiI3ODUwOTA2ODcifQ==</vt:lpwstr>
  </property>
  <property fmtid="{D5CDD505-2E9C-101B-9397-08002B2CF9AE}" pid="3" name="KSOProductBuildVer">
    <vt:lpwstr>2052-12.1.0.21915</vt:lpwstr>
  </property>
  <property fmtid="{D5CDD505-2E9C-101B-9397-08002B2CF9AE}" pid="4" name="ICV">
    <vt:lpwstr>666CEB848A8E477D9E89F4E9E88AC2F3_12</vt:lpwstr>
  </property>
</Properties>
</file>